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05"/>
        <w:tblW w:w="10278" w:type="dxa"/>
        <w:tblLook w:val="0000" w:firstRow="0" w:lastRow="0" w:firstColumn="0" w:lastColumn="0" w:noHBand="0" w:noVBand="0"/>
      </w:tblPr>
      <w:tblGrid>
        <w:gridCol w:w="1944"/>
        <w:gridCol w:w="5796"/>
        <w:gridCol w:w="2538"/>
      </w:tblGrid>
      <w:tr w:rsidR="00FC1601" w:rsidTr="003A6CE9">
        <w:trPr>
          <w:trHeight w:val="1845"/>
        </w:trPr>
        <w:tc>
          <w:tcPr>
            <w:tcW w:w="1944" w:type="dxa"/>
          </w:tcPr>
          <w:p w:rsidR="00FC1601" w:rsidRDefault="00FC1601" w:rsidP="003A6C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Verdana" w:hAnsi="Verdana"/>
                <w:noProof/>
                <w:sz w:val="20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71550" cy="1104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6" w:type="dxa"/>
          </w:tcPr>
          <w:p w:rsidR="00CD3201" w:rsidRDefault="00CD3201" w:rsidP="00CD3201">
            <w:pPr>
              <w:shd w:val="clear" w:color="auto" w:fill="FFFFFF"/>
              <w:spacing w:before="0" w:after="0"/>
              <w:ind w:firstLine="14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  <w:p w:rsidR="001E0942" w:rsidRDefault="00FC1601" w:rsidP="00CD3201">
            <w:pPr>
              <w:shd w:val="clear" w:color="auto" w:fill="FFFFFF"/>
              <w:spacing w:before="0" w:after="0"/>
              <w:ind w:firstLine="14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HQ EUFOR </w:t>
            </w:r>
            <w:r w:rsidR="00CD3201">
              <w:rPr>
                <w:rFonts w:ascii="Arial" w:hAnsi="Arial" w:cs="Arial"/>
                <w:b/>
                <w:shd w:val="clear" w:color="auto" w:fill="FFFFFF"/>
              </w:rPr>
              <w:t>J8</w:t>
            </w:r>
          </w:p>
          <w:p w:rsidR="00FC1601" w:rsidRPr="00E07AFB" w:rsidRDefault="00CD3201" w:rsidP="00CD3201">
            <w:pPr>
              <w:shd w:val="clear" w:color="auto" w:fill="FFFFFF"/>
              <w:spacing w:before="0" w:after="0"/>
              <w:ind w:firstLine="1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PROCUREMENT </w:t>
            </w:r>
            <w:r w:rsidR="00FC1601">
              <w:rPr>
                <w:rFonts w:ascii="Arial" w:hAnsi="Arial" w:cs="Arial"/>
                <w:b/>
                <w:shd w:val="clear" w:color="auto" w:fill="FFFFFF"/>
              </w:rPr>
              <w:t>C</w:t>
            </w:r>
            <w:r w:rsidR="00FC1601" w:rsidRPr="00E96E01">
              <w:rPr>
                <w:rFonts w:ascii="Arial" w:hAnsi="Arial" w:cs="Arial"/>
                <w:b/>
                <w:shd w:val="clear" w:color="auto" w:fill="FFFFFF"/>
              </w:rPr>
              <w:t>ONTRACTING</w:t>
            </w:r>
            <w:r w:rsidR="00FC1601">
              <w:rPr>
                <w:rFonts w:ascii="Arial" w:hAnsi="Arial" w:cs="Arial"/>
                <w:b/>
              </w:rPr>
              <w:t xml:space="preserve"> OFFICE</w:t>
            </w:r>
            <w:r w:rsidR="00FC1601" w:rsidRPr="00E07AFB">
              <w:rPr>
                <w:rFonts w:ascii="Arial" w:hAnsi="Arial" w:cs="Arial"/>
                <w:b/>
              </w:rPr>
              <w:t xml:space="preserve"> </w:t>
            </w:r>
          </w:p>
          <w:p w:rsidR="00FC1601" w:rsidRDefault="00FC1601" w:rsidP="00CD3201">
            <w:pPr>
              <w:spacing w:before="0" w:after="0"/>
              <w:ind w:firstLine="14"/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Butmir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Camp, Building 225</w:t>
            </w:r>
          </w:p>
          <w:p w:rsidR="00572888" w:rsidRDefault="00FC1601" w:rsidP="00572888">
            <w:pPr>
              <w:spacing w:before="0" w:after="0"/>
              <w:ind w:firstLine="1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  <w:r w:rsidR="00572888">
              <w:rPr>
                <w:rFonts w:ascii="Arial" w:hAnsi="Arial" w:cs="Arial"/>
                <w:sz w:val="22"/>
                <w:szCs w:val="22"/>
              </w:rPr>
              <w:t>210 Ilidza</w:t>
            </w:r>
          </w:p>
          <w:p w:rsidR="00FC1601" w:rsidRPr="00051204" w:rsidRDefault="00FC1601" w:rsidP="00572888">
            <w:pPr>
              <w:spacing w:before="0" w:after="0"/>
              <w:ind w:firstLine="14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 +387 33 495707</w:t>
            </w:r>
          </w:p>
        </w:tc>
        <w:tc>
          <w:tcPr>
            <w:tcW w:w="2538" w:type="dxa"/>
          </w:tcPr>
          <w:p w:rsidR="00FC1601" w:rsidRDefault="00FC1601" w:rsidP="003A6CE9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noProof/>
                <w:snapToGrid/>
                <w:lang w:val="en-US"/>
              </w:rPr>
              <w:drawing>
                <wp:inline distT="0" distB="0" distL="0" distR="0">
                  <wp:extent cx="971550" cy="110490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6B0" w:rsidRDefault="007D66B0" w:rsidP="007D66B0">
      <w:pPr>
        <w:ind w:firstLine="720"/>
        <w:jc w:val="center"/>
        <w:rPr>
          <w:rStyle w:val="Strong"/>
          <w:rFonts w:ascii="Arial" w:hAnsi="Arial" w:cs="Arial"/>
          <w:sz w:val="22"/>
          <w:szCs w:val="22"/>
          <w:lang w:val="en-GB"/>
        </w:rPr>
      </w:pPr>
      <w:r>
        <w:rPr>
          <w:rStyle w:val="Strong"/>
          <w:rFonts w:ascii="Arial" w:hAnsi="Arial" w:cs="Arial"/>
          <w:sz w:val="22"/>
          <w:szCs w:val="22"/>
          <w:lang w:val="en-GB"/>
        </w:rPr>
        <w:t>BILLBOARDS PRINTING AND ADVERTISING</w:t>
      </w:r>
    </w:p>
    <w:p w:rsidR="007D66B0" w:rsidRDefault="0037275C" w:rsidP="007D66B0">
      <w:pPr>
        <w:jc w:val="center"/>
        <w:rPr>
          <w:rStyle w:val="Strong"/>
          <w:rFonts w:ascii="Arial" w:hAnsi="Arial" w:cs="Arial"/>
          <w:sz w:val="22"/>
          <w:szCs w:val="22"/>
          <w:lang w:val="en-GB"/>
        </w:rPr>
      </w:pPr>
      <w:proofErr w:type="gramStart"/>
      <w:r>
        <w:rPr>
          <w:rStyle w:val="Strong"/>
          <w:rFonts w:ascii="Arial" w:hAnsi="Arial" w:cs="Arial"/>
          <w:sz w:val="22"/>
          <w:szCs w:val="22"/>
          <w:lang w:val="en-GB"/>
        </w:rPr>
        <w:t>for</w:t>
      </w:r>
      <w:proofErr w:type="gramEnd"/>
      <w:r>
        <w:rPr>
          <w:rStyle w:val="Strong"/>
          <w:rFonts w:ascii="Arial" w:hAnsi="Arial" w:cs="Arial"/>
          <w:sz w:val="22"/>
          <w:szCs w:val="22"/>
          <w:lang w:val="en-GB"/>
        </w:rPr>
        <w:t xml:space="preserve"> HQ EUFOR</w:t>
      </w:r>
      <w:r w:rsidR="007D66B0">
        <w:rPr>
          <w:rStyle w:val="Strong"/>
          <w:rFonts w:ascii="Arial" w:hAnsi="Arial" w:cs="Arial"/>
          <w:sz w:val="22"/>
          <w:szCs w:val="22"/>
          <w:lang w:val="en-GB"/>
        </w:rPr>
        <w:t xml:space="preserve"> Camp </w:t>
      </w:r>
      <w:proofErr w:type="spellStart"/>
      <w:r w:rsidR="007D66B0">
        <w:rPr>
          <w:rStyle w:val="Strong"/>
          <w:rFonts w:ascii="Arial" w:hAnsi="Arial" w:cs="Arial"/>
          <w:sz w:val="22"/>
          <w:szCs w:val="22"/>
          <w:lang w:val="en-GB"/>
        </w:rPr>
        <w:t>Butmir</w:t>
      </w:r>
      <w:proofErr w:type="spellEnd"/>
    </w:p>
    <w:p w:rsidR="00221489" w:rsidRDefault="00221489" w:rsidP="00221489">
      <w:pPr>
        <w:jc w:val="center"/>
        <w:rPr>
          <w:rStyle w:val="Strong"/>
          <w:rFonts w:ascii="Arial" w:hAnsi="Arial" w:cs="Arial"/>
          <w:szCs w:val="24"/>
          <w:lang w:val="en-GB"/>
        </w:rPr>
      </w:pPr>
    </w:p>
    <w:p w:rsidR="0037275C" w:rsidRDefault="00FC1601" w:rsidP="0037275C">
      <w:pPr>
        <w:rPr>
          <w:rStyle w:val="Strong"/>
          <w:rFonts w:ascii="Arial" w:hAnsi="Arial" w:cs="Arial"/>
          <w:szCs w:val="24"/>
          <w:lang w:val="en-GB"/>
        </w:rPr>
      </w:pPr>
      <w:r w:rsidRPr="00740A4B">
        <w:rPr>
          <w:rStyle w:val="Strong"/>
          <w:rFonts w:ascii="Arial" w:hAnsi="Arial" w:cs="Arial"/>
          <w:szCs w:val="24"/>
          <w:lang w:val="en-GB"/>
        </w:rPr>
        <w:t>Publication reference</w:t>
      </w:r>
      <w:r w:rsidR="00051204">
        <w:rPr>
          <w:rStyle w:val="Strong"/>
          <w:rFonts w:ascii="Arial" w:hAnsi="Arial" w:cs="Arial"/>
          <w:szCs w:val="24"/>
          <w:lang w:val="en-GB"/>
        </w:rPr>
        <w:t xml:space="preserve">: </w:t>
      </w:r>
    </w:p>
    <w:p w:rsidR="00BC75CC" w:rsidRPr="003768CC" w:rsidRDefault="00BC75CC" w:rsidP="0037275C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HQ EUFOR/BILLBOARDS PRINTING AND ADVERTISING/201</w:t>
      </w:r>
      <w:r w:rsidR="00572888">
        <w:rPr>
          <w:rFonts w:ascii="Arial" w:hAnsi="Arial" w:cs="Arial"/>
          <w:sz w:val="22"/>
          <w:szCs w:val="22"/>
          <w:lang w:val="en-GB"/>
        </w:rPr>
        <w:t>6</w:t>
      </w:r>
      <w:r>
        <w:rPr>
          <w:rFonts w:ascii="Arial" w:hAnsi="Arial" w:cs="Arial"/>
          <w:sz w:val="22"/>
          <w:szCs w:val="22"/>
          <w:lang w:val="en-GB"/>
        </w:rPr>
        <w:t>-SV/00</w:t>
      </w:r>
      <w:r w:rsidR="00572888">
        <w:rPr>
          <w:rFonts w:ascii="Arial" w:hAnsi="Arial" w:cs="Arial"/>
          <w:sz w:val="22"/>
          <w:szCs w:val="22"/>
          <w:lang w:val="en-GB"/>
        </w:rPr>
        <w:t>8</w:t>
      </w:r>
    </w:p>
    <w:p w:rsidR="00221489" w:rsidRDefault="00221489" w:rsidP="00221489">
      <w:pPr>
        <w:jc w:val="center"/>
        <w:rPr>
          <w:rFonts w:ascii="Arial" w:hAnsi="Arial" w:cs="Arial"/>
          <w:sz w:val="22"/>
          <w:szCs w:val="22"/>
        </w:rPr>
      </w:pPr>
    </w:p>
    <w:p w:rsidR="009F042E" w:rsidRDefault="00FC1601" w:rsidP="00B65426">
      <w:pPr>
        <w:rPr>
          <w:rFonts w:ascii="Arial" w:hAnsi="Arial" w:cs="Arial"/>
          <w:b/>
          <w:snapToGrid/>
          <w:sz w:val="22"/>
          <w:szCs w:val="22"/>
          <w:lang w:val="en-GB"/>
        </w:rPr>
      </w:pPr>
      <w:r w:rsidRPr="00FC1601">
        <w:rPr>
          <w:rFonts w:ascii="Arial" w:hAnsi="Arial" w:cs="Arial"/>
          <w:sz w:val="22"/>
          <w:szCs w:val="22"/>
        </w:rPr>
        <w:t>The</w:t>
      </w:r>
      <w:r w:rsidRPr="00FC1601">
        <w:rPr>
          <w:rFonts w:ascii="Arial" w:hAnsi="Arial" w:cs="Arial"/>
          <w:sz w:val="22"/>
          <w:szCs w:val="22"/>
          <w:lang w:val="en-GB"/>
        </w:rPr>
        <w:t xml:space="preserve"> following</w:t>
      </w:r>
      <w:r w:rsidRPr="00FC1601">
        <w:rPr>
          <w:rFonts w:ascii="Arial" w:hAnsi="Arial" w:cs="Arial"/>
          <w:sz w:val="22"/>
          <w:szCs w:val="22"/>
        </w:rPr>
        <w:t xml:space="preserve"> clarification question</w:t>
      </w:r>
      <w:r w:rsidR="00AF114F">
        <w:rPr>
          <w:rFonts w:ascii="Arial" w:hAnsi="Arial" w:cs="Arial"/>
          <w:sz w:val="22"/>
          <w:szCs w:val="22"/>
        </w:rPr>
        <w:t>s have</w:t>
      </w:r>
      <w:r w:rsidRPr="00FC1601">
        <w:rPr>
          <w:rFonts w:ascii="Arial" w:hAnsi="Arial" w:cs="Arial"/>
          <w:sz w:val="22"/>
          <w:szCs w:val="22"/>
        </w:rPr>
        <w:t xml:space="preserve"> been</w:t>
      </w:r>
      <w:r w:rsidRPr="00FC1601">
        <w:rPr>
          <w:rFonts w:ascii="Arial" w:hAnsi="Arial" w:cs="Arial"/>
          <w:sz w:val="22"/>
          <w:szCs w:val="22"/>
          <w:lang w:val="en-GB"/>
        </w:rPr>
        <w:t xml:space="preserve"> received</w:t>
      </w:r>
      <w:r>
        <w:rPr>
          <w:rFonts w:ascii="Arial" w:hAnsi="Arial" w:cs="Arial"/>
          <w:sz w:val="22"/>
          <w:szCs w:val="22"/>
        </w:rPr>
        <w:t xml:space="preserve">, </w:t>
      </w:r>
      <w:r w:rsidRPr="00C35E69">
        <w:rPr>
          <w:rFonts w:ascii="Arial" w:hAnsi="Arial" w:cs="Arial"/>
          <w:sz w:val="22"/>
          <w:szCs w:val="22"/>
          <w:lang w:val="en-US"/>
        </w:rPr>
        <w:t>followed</w:t>
      </w:r>
      <w:r>
        <w:rPr>
          <w:rFonts w:ascii="Arial" w:hAnsi="Arial" w:cs="Arial"/>
          <w:sz w:val="22"/>
          <w:szCs w:val="22"/>
        </w:rPr>
        <w:t xml:space="preserve"> by the</w:t>
      </w:r>
      <w:r w:rsidRPr="00FC1601">
        <w:rPr>
          <w:rFonts w:ascii="Arial" w:hAnsi="Arial" w:cs="Arial"/>
          <w:sz w:val="22"/>
          <w:szCs w:val="22"/>
          <w:lang w:val="en-GB"/>
        </w:rPr>
        <w:t xml:space="preserve"> Contracting Authority’s answers</w:t>
      </w:r>
      <w:r>
        <w:rPr>
          <w:rFonts w:ascii="Arial" w:hAnsi="Arial" w:cs="Arial"/>
          <w:sz w:val="22"/>
          <w:szCs w:val="22"/>
        </w:rPr>
        <w:t>:</w:t>
      </w:r>
    </w:p>
    <w:p w:rsidR="00942AB0" w:rsidRDefault="00942AB0" w:rsidP="00942AB0">
      <w:pPr>
        <w:ind w:left="2160" w:firstLine="720"/>
        <w:rPr>
          <w:rFonts w:ascii="Arial" w:hAnsi="Arial" w:cs="Arial"/>
          <w:b/>
          <w:snapToGrid/>
          <w:sz w:val="22"/>
          <w:szCs w:val="22"/>
          <w:lang w:val="en-GB"/>
        </w:rPr>
      </w:pPr>
      <w:r w:rsidRPr="00FC1601">
        <w:rPr>
          <w:rFonts w:ascii="Arial" w:hAnsi="Arial" w:cs="Arial"/>
          <w:b/>
          <w:snapToGrid/>
          <w:sz w:val="22"/>
          <w:szCs w:val="22"/>
          <w:lang w:val="en-GB"/>
        </w:rPr>
        <w:t xml:space="preserve">CLARIFICATION </w:t>
      </w:r>
      <w:r w:rsidR="00DC0065">
        <w:rPr>
          <w:rFonts w:ascii="Arial" w:hAnsi="Arial" w:cs="Arial"/>
          <w:b/>
          <w:snapToGrid/>
          <w:sz w:val="22"/>
          <w:szCs w:val="22"/>
          <w:lang w:val="en-GB"/>
        </w:rPr>
        <w:t xml:space="preserve">1 </w:t>
      </w:r>
      <w:r w:rsidRPr="00FC1601">
        <w:rPr>
          <w:rFonts w:ascii="Arial" w:hAnsi="Arial" w:cs="Arial"/>
          <w:b/>
          <w:snapToGrid/>
          <w:sz w:val="22"/>
          <w:szCs w:val="22"/>
          <w:lang w:val="en-GB"/>
        </w:rPr>
        <w:t>following questions</w:t>
      </w:r>
      <w:r w:rsidR="00F41868">
        <w:rPr>
          <w:rFonts w:ascii="Arial" w:hAnsi="Arial" w:cs="Arial"/>
          <w:b/>
          <w:snapToGrid/>
          <w:sz w:val="22"/>
          <w:szCs w:val="22"/>
          <w:lang w:val="en-GB"/>
        </w:rPr>
        <w:t>:</w:t>
      </w:r>
    </w:p>
    <w:p w:rsidR="00B65426" w:rsidRDefault="00B65426" w:rsidP="00942AB0">
      <w:pPr>
        <w:ind w:left="2160" w:firstLine="720"/>
        <w:rPr>
          <w:rFonts w:ascii="Arial" w:hAnsi="Arial" w:cs="Arial"/>
          <w:b/>
          <w:snapToGrid/>
          <w:sz w:val="22"/>
          <w:szCs w:val="22"/>
          <w:lang w:val="en-GB"/>
        </w:rPr>
      </w:pPr>
    </w:p>
    <w:p w:rsidR="005E393F" w:rsidRDefault="005E393F" w:rsidP="005E393F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Q1. </w:t>
      </w:r>
      <w:proofErr w:type="gramStart"/>
      <w:r>
        <w:rPr>
          <w:rFonts w:ascii="Arial" w:hAnsi="Arial" w:cs="Arial"/>
          <w:lang w:val="en-GB"/>
        </w:rPr>
        <w:t>At the Content of bids, in part 10.1 “A technical bid consisting of…under line 2.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you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asked</w:t>
      </w:r>
      <w:proofErr w:type="spellEnd"/>
      <w:r>
        <w:rPr>
          <w:rFonts w:ascii="Arial" w:hAnsi="Arial" w:cs="Arial"/>
        </w:rPr>
        <w:t xml:space="preserve"> for «Copies of </w:t>
      </w:r>
      <w:proofErr w:type="spellStart"/>
      <w:r>
        <w:rPr>
          <w:rFonts w:ascii="Arial" w:hAnsi="Arial" w:cs="Arial"/>
        </w:rPr>
        <w:t>supporting</w:t>
      </w:r>
      <w:proofErr w:type="spellEnd"/>
      <w:r>
        <w:rPr>
          <w:rFonts w:ascii="Arial" w:hAnsi="Arial" w:cs="Arial"/>
        </w:rPr>
        <w:t xml:space="preserve"> documents </w:t>
      </w:r>
      <w:proofErr w:type="spellStart"/>
      <w:r>
        <w:rPr>
          <w:rFonts w:ascii="Arial" w:hAnsi="Arial" w:cs="Arial"/>
        </w:rPr>
        <w:t>proving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holding </w:t>
      </w:r>
      <w:proofErr w:type="spellStart"/>
      <w:r>
        <w:rPr>
          <w:rFonts w:ascii="Arial" w:hAnsi="Arial" w:cs="Arial"/>
        </w:rPr>
        <w:t>approval</w:t>
      </w:r>
      <w:proofErr w:type="spellEnd"/>
      <w:r>
        <w:rPr>
          <w:rFonts w:ascii="Arial" w:hAnsi="Arial" w:cs="Arial"/>
        </w:rPr>
        <w:t xml:space="preserve">…». </w:t>
      </w:r>
      <w:proofErr w:type="spellStart"/>
      <w:r>
        <w:rPr>
          <w:rFonts w:ascii="Arial" w:hAnsi="Arial" w:cs="Arial"/>
        </w:rPr>
        <w:t>Considering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very</w:t>
      </w:r>
      <w:proofErr w:type="spellEnd"/>
      <w:r>
        <w:rPr>
          <w:rFonts w:ascii="Arial" w:hAnsi="Arial" w:cs="Arial"/>
        </w:rPr>
        <w:t xml:space="preserve"> large </w:t>
      </w:r>
      <w:proofErr w:type="spellStart"/>
      <w:r>
        <w:rPr>
          <w:rFonts w:ascii="Arial" w:hAnsi="Arial" w:cs="Arial"/>
        </w:rPr>
        <w:t>amount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papers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statement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have all the </w:t>
      </w:r>
      <w:proofErr w:type="spellStart"/>
      <w:r>
        <w:rPr>
          <w:rFonts w:ascii="Arial" w:hAnsi="Arial" w:cs="Arial"/>
        </w:rPr>
        <w:t>necessary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supporting</w:t>
      </w:r>
      <w:proofErr w:type="spellEnd"/>
      <w:r>
        <w:rPr>
          <w:rFonts w:ascii="Arial" w:hAnsi="Arial" w:cs="Arial"/>
        </w:rPr>
        <w:t xml:space="preserve"> documents…and if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get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job,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deliver</w:t>
      </w:r>
      <w:proofErr w:type="spellEnd"/>
      <w:r>
        <w:rPr>
          <w:rFonts w:ascii="Arial" w:hAnsi="Arial" w:cs="Arial"/>
        </w:rPr>
        <w:t xml:space="preserve"> full documentation to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> ?</w:t>
      </w:r>
    </w:p>
    <w:p w:rsidR="005E393F" w:rsidRPr="005E393F" w:rsidRDefault="005E393F" w:rsidP="005E393F">
      <w:pPr>
        <w:jc w:val="both"/>
        <w:rPr>
          <w:rFonts w:ascii="Arial" w:hAnsi="Arial" w:cs="Arial"/>
          <w:i/>
        </w:rPr>
      </w:pPr>
      <w:r w:rsidRPr="005E393F">
        <w:rPr>
          <w:rFonts w:ascii="Arial" w:hAnsi="Arial" w:cs="Arial"/>
          <w:b/>
          <w:i/>
        </w:rPr>
        <w:t xml:space="preserve">A1. As per Instructions to </w:t>
      </w:r>
      <w:proofErr w:type="spellStart"/>
      <w:r w:rsidRPr="005E393F">
        <w:rPr>
          <w:rFonts w:ascii="Arial" w:hAnsi="Arial" w:cs="Arial"/>
          <w:b/>
          <w:i/>
        </w:rPr>
        <w:t>Bidders</w:t>
      </w:r>
      <w:proofErr w:type="spellEnd"/>
      <w:r w:rsidRPr="005E393F">
        <w:rPr>
          <w:rFonts w:ascii="Arial" w:hAnsi="Arial" w:cs="Arial"/>
          <w:b/>
          <w:i/>
        </w:rPr>
        <w:t xml:space="preserve">, Article 10. Content of </w:t>
      </w:r>
      <w:proofErr w:type="spellStart"/>
      <w:r w:rsidRPr="005E393F">
        <w:rPr>
          <w:rFonts w:ascii="Arial" w:hAnsi="Arial" w:cs="Arial"/>
          <w:b/>
          <w:i/>
        </w:rPr>
        <w:t>bid</w:t>
      </w:r>
      <w:proofErr w:type="spellEnd"/>
      <w:r w:rsidRPr="005E393F">
        <w:rPr>
          <w:rFonts w:ascii="Arial" w:hAnsi="Arial" w:cs="Arial"/>
          <w:b/>
          <w:i/>
        </w:rPr>
        <w:t xml:space="preserve">, </w:t>
      </w:r>
      <w:proofErr w:type="spellStart"/>
      <w:r w:rsidRPr="005E393F">
        <w:rPr>
          <w:rFonts w:ascii="Arial" w:hAnsi="Arial" w:cs="Arial"/>
          <w:b/>
          <w:i/>
        </w:rPr>
        <w:t>sub</w:t>
      </w:r>
      <w:proofErr w:type="spellEnd"/>
      <w:r w:rsidRPr="005E393F">
        <w:rPr>
          <w:rFonts w:ascii="Arial" w:hAnsi="Arial" w:cs="Arial"/>
          <w:b/>
          <w:i/>
        </w:rPr>
        <w:t xml:space="preserve"> article 2. </w:t>
      </w:r>
      <w:proofErr w:type="spellStart"/>
      <w:proofErr w:type="gramStart"/>
      <w:r w:rsidR="007640FA">
        <w:rPr>
          <w:rFonts w:ascii="Arial" w:hAnsi="Arial" w:cs="Arial"/>
          <w:b/>
          <w:i/>
        </w:rPr>
        <w:t>r</w:t>
      </w:r>
      <w:r w:rsidRPr="005E393F">
        <w:rPr>
          <w:rFonts w:ascii="Arial" w:hAnsi="Arial" w:cs="Arial"/>
          <w:b/>
          <w:i/>
        </w:rPr>
        <w:t>equested</w:t>
      </w:r>
      <w:proofErr w:type="spellEnd"/>
      <w:proofErr w:type="gramEnd"/>
      <w:r w:rsidRPr="005E393F">
        <w:rPr>
          <w:rFonts w:ascii="Arial" w:hAnsi="Arial" w:cs="Arial"/>
          <w:b/>
          <w:i/>
        </w:rPr>
        <w:t xml:space="preserve"> copies of </w:t>
      </w:r>
      <w:proofErr w:type="spellStart"/>
      <w:r w:rsidRPr="005E393F">
        <w:rPr>
          <w:rFonts w:ascii="Arial" w:hAnsi="Arial" w:cs="Arial"/>
          <w:b/>
          <w:i/>
        </w:rPr>
        <w:t>supporting</w:t>
      </w:r>
      <w:proofErr w:type="spellEnd"/>
      <w:r w:rsidRPr="005E393F">
        <w:rPr>
          <w:rFonts w:ascii="Arial" w:hAnsi="Arial" w:cs="Arial"/>
          <w:b/>
          <w:i/>
        </w:rPr>
        <w:t xml:space="preserve"> documents are to </w:t>
      </w:r>
      <w:proofErr w:type="spellStart"/>
      <w:r w:rsidRPr="005E393F">
        <w:rPr>
          <w:rFonts w:ascii="Arial" w:hAnsi="Arial" w:cs="Arial"/>
          <w:b/>
          <w:i/>
        </w:rPr>
        <w:t>be</w:t>
      </w:r>
      <w:proofErr w:type="spellEnd"/>
      <w:r w:rsidRPr="005E393F">
        <w:rPr>
          <w:rFonts w:ascii="Arial" w:hAnsi="Arial" w:cs="Arial"/>
          <w:b/>
          <w:i/>
        </w:rPr>
        <w:t xml:space="preserve"> </w:t>
      </w:r>
      <w:proofErr w:type="spellStart"/>
      <w:r w:rsidRPr="005E393F">
        <w:rPr>
          <w:rFonts w:ascii="Arial" w:hAnsi="Arial" w:cs="Arial"/>
          <w:b/>
          <w:i/>
        </w:rPr>
        <w:t>submitted</w:t>
      </w:r>
      <w:proofErr w:type="spellEnd"/>
      <w:r w:rsidRPr="005E393F">
        <w:rPr>
          <w:rFonts w:ascii="Arial" w:hAnsi="Arial" w:cs="Arial"/>
          <w:b/>
          <w:i/>
        </w:rPr>
        <w:t xml:space="preserve"> </w:t>
      </w:r>
      <w:proofErr w:type="spellStart"/>
      <w:r w:rsidRPr="005E393F">
        <w:rPr>
          <w:rFonts w:ascii="Arial" w:hAnsi="Arial" w:cs="Arial"/>
          <w:b/>
          <w:i/>
        </w:rPr>
        <w:t>from</w:t>
      </w:r>
      <w:proofErr w:type="spellEnd"/>
      <w:r w:rsidRPr="005E393F">
        <w:rPr>
          <w:rFonts w:ascii="Arial" w:hAnsi="Arial" w:cs="Arial"/>
          <w:b/>
          <w:i/>
        </w:rPr>
        <w:t xml:space="preserve"> one of the </w:t>
      </w:r>
      <w:proofErr w:type="spellStart"/>
      <w:r w:rsidRPr="005E393F">
        <w:rPr>
          <w:rFonts w:ascii="Arial" w:hAnsi="Arial" w:cs="Arial"/>
          <w:b/>
          <w:i/>
        </w:rPr>
        <w:t>listed</w:t>
      </w:r>
      <w:proofErr w:type="spellEnd"/>
      <w:r w:rsidRPr="005E393F">
        <w:rPr>
          <w:rFonts w:ascii="Arial" w:hAnsi="Arial" w:cs="Arial"/>
          <w:b/>
          <w:i/>
        </w:rPr>
        <w:t xml:space="preserve"> </w:t>
      </w:r>
      <w:proofErr w:type="spellStart"/>
      <w:r w:rsidRPr="005E393F">
        <w:rPr>
          <w:rFonts w:ascii="Arial" w:hAnsi="Arial" w:cs="Arial"/>
          <w:b/>
          <w:i/>
        </w:rPr>
        <w:t>authority</w:t>
      </w:r>
      <w:proofErr w:type="spellEnd"/>
      <w:r w:rsidRPr="005E393F">
        <w:rPr>
          <w:rFonts w:ascii="Arial" w:hAnsi="Arial" w:cs="Arial"/>
          <w:b/>
          <w:i/>
        </w:rPr>
        <w:t xml:space="preserve"> </w:t>
      </w:r>
      <w:proofErr w:type="spellStart"/>
      <w:r w:rsidRPr="005E393F">
        <w:rPr>
          <w:rFonts w:ascii="Arial" w:hAnsi="Arial" w:cs="Arial"/>
          <w:b/>
          <w:i/>
        </w:rPr>
        <w:t>that</w:t>
      </w:r>
      <w:proofErr w:type="spellEnd"/>
      <w:r w:rsidRPr="005E393F">
        <w:rPr>
          <w:rFonts w:ascii="Arial" w:hAnsi="Arial" w:cs="Arial"/>
          <w:b/>
          <w:i/>
        </w:rPr>
        <w:t xml:space="preserve"> </w:t>
      </w:r>
      <w:proofErr w:type="spellStart"/>
      <w:r w:rsidRPr="005E393F">
        <w:rPr>
          <w:rFonts w:ascii="Arial" w:hAnsi="Arial" w:cs="Arial"/>
          <w:b/>
          <w:i/>
        </w:rPr>
        <w:t>your</w:t>
      </w:r>
      <w:proofErr w:type="spellEnd"/>
      <w:r w:rsidRPr="005E393F">
        <w:rPr>
          <w:rFonts w:ascii="Arial" w:hAnsi="Arial" w:cs="Arial"/>
          <w:b/>
          <w:i/>
        </w:rPr>
        <w:t xml:space="preserve"> </w:t>
      </w:r>
      <w:proofErr w:type="spellStart"/>
      <w:r w:rsidRPr="005E393F">
        <w:rPr>
          <w:rFonts w:ascii="Arial" w:hAnsi="Arial" w:cs="Arial"/>
          <w:b/>
          <w:i/>
        </w:rPr>
        <w:t>company</w:t>
      </w:r>
      <w:proofErr w:type="spellEnd"/>
      <w:r w:rsidRPr="005E393F">
        <w:rPr>
          <w:rFonts w:ascii="Arial" w:hAnsi="Arial" w:cs="Arial"/>
          <w:b/>
          <w:i/>
        </w:rPr>
        <w:t xml:space="preserve"> </w:t>
      </w:r>
      <w:proofErr w:type="spellStart"/>
      <w:r w:rsidRPr="005E393F">
        <w:rPr>
          <w:rFonts w:ascii="Arial" w:hAnsi="Arial" w:cs="Arial"/>
          <w:b/>
          <w:i/>
        </w:rPr>
        <w:t>is</w:t>
      </w:r>
      <w:proofErr w:type="spellEnd"/>
      <w:r w:rsidRPr="005E393F">
        <w:rPr>
          <w:rFonts w:ascii="Arial" w:hAnsi="Arial" w:cs="Arial"/>
          <w:b/>
          <w:i/>
        </w:rPr>
        <w:t xml:space="preserve"> holding </w:t>
      </w:r>
      <w:proofErr w:type="spellStart"/>
      <w:r w:rsidRPr="005E393F">
        <w:rPr>
          <w:rFonts w:ascii="Arial" w:hAnsi="Arial" w:cs="Arial"/>
          <w:b/>
          <w:i/>
        </w:rPr>
        <w:t>approval</w:t>
      </w:r>
      <w:proofErr w:type="spellEnd"/>
      <w:r w:rsidRPr="005E393F">
        <w:rPr>
          <w:rFonts w:ascii="Arial" w:hAnsi="Arial" w:cs="Arial"/>
          <w:b/>
          <w:i/>
        </w:rPr>
        <w:t xml:space="preserve"> </w:t>
      </w:r>
      <w:proofErr w:type="spellStart"/>
      <w:r w:rsidRPr="005E393F">
        <w:rPr>
          <w:rFonts w:ascii="Arial" w:hAnsi="Arial" w:cs="Arial"/>
          <w:b/>
          <w:i/>
        </w:rPr>
        <w:t>from</w:t>
      </w:r>
      <w:proofErr w:type="spellEnd"/>
      <w:r w:rsidRPr="005E393F">
        <w:rPr>
          <w:rFonts w:ascii="Arial" w:hAnsi="Arial" w:cs="Arial"/>
          <w:b/>
          <w:i/>
        </w:rPr>
        <w:t xml:space="preserve">. </w:t>
      </w:r>
    </w:p>
    <w:p w:rsidR="005E393F" w:rsidRDefault="005E393F" w:rsidP="005E393F">
      <w:pPr>
        <w:jc w:val="both"/>
        <w:rPr>
          <w:rFonts w:ascii="Arial" w:hAnsi="Arial" w:cs="Arial"/>
        </w:rPr>
      </w:pPr>
    </w:p>
    <w:p w:rsidR="005E393F" w:rsidRDefault="005E393F" w:rsidP="005E3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Q2. If not, </w:t>
      </w:r>
      <w:proofErr w:type="spellStart"/>
      <w:r>
        <w:rPr>
          <w:rFonts w:ascii="Arial" w:hAnsi="Arial" w:cs="Arial"/>
        </w:rPr>
        <w:t>can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present</w:t>
      </w:r>
      <w:proofErr w:type="spellEnd"/>
      <w:r>
        <w:rPr>
          <w:rFonts w:ascii="Arial" w:hAnsi="Arial" w:cs="Arial"/>
        </w:rPr>
        <w:t xml:space="preserve"> the documentation of </w:t>
      </w:r>
      <w:proofErr w:type="spellStart"/>
      <w:r>
        <w:rPr>
          <w:rFonts w:ascii="Arial" w:hAnsi="Arial" w:cs="Arial"/>
        </w:rPr>
        <w:t>our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partnership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companies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shows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are </w:t>
      </w:r>
      <w:proofErr w:type="spellStart"/>
      <w:r>
        <w:rPr>
          <w:rFonts w:ascii="Arial" w:hAnsi="Arial" w:cs="Arial"/>
        </w:rPr>
        <w:t>lessee</w:t>
      </w:r>
      <w:proofErr w:type="spellEnd"/>
      <w:r>
        <w:rPr>
          <w:rFonts w:ascii="Arial" w:hAnsi="Arial" w:cs="Arial"/>
        </w:rPr>
        <w:t xml:space="preserve"> of the panels?</w:t>
      </w:r>
    </w:p>
    <w:p w:rsidR="005E393F" w:rsidRDefault="005E393F" w:rsidP="005E39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A2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i/>
        </w:rPr>
        <w:t xml:space="preserve"> As per Instructions to </w:t>
      </w:r>
      <w:proofErr w:type="spellStart"/>
      <w:r>
        <w:rPr>
          <w:rFonts w:ascii="Arial" w:hAnsi="Arial" w:cs="Arial"/>
          <w:b/>
          <w:i/>
        </w:rPr>
        <w:t>Bidders</w:t>
      </w:r>
      <w:proofErr w:type="spellEnd"/>
      <w:r>
        <w:rPr>
          <w:rFonts w:ascii="Arial" w:hAnsi="Arial" w:cs="Arial"/>
          <w:b/>
          <w:i/>
        </w:rPr>
        <w:t xml:space="preserve">, Article 10. </w:t>
      </w:r>
      <w:proofErr w:type="spellStart"/>
      <w:proofErr w:type="gramStart"/>
      <w:r w:rsidR="007640FA">
        <w:rPr>
          <w:rFonts w:ascii="Arial" w:hAnsi="Arial" w:cs="Arial"/>
          <w:b/>
          <w:i/>
        </w:rPr>
        <w:t>y</w:t>
      </w:r>
      <w:r>
        <w:rPr>
          <w:rFonts w:ascii="Arial" w:hAnsi="Arial" w:cs="Arial"/>
          <w:b/>
          <w:i/>
        </w:rPr>
        <w:t>ou</w:t>
      </w:r>
      <w:proofErr w:type="spellEnd"/>
      <w:proofErr w:type="gramEnd"/>
      <w:r>
        <w:rPr>
          <w:rFonts w:ascii="Arial" w:hAnsi="Arial" w:cs="Arial"/>
          <w:b/>
          <w:i/>
        </w:rPr>
        <w:t xml:space="preserve"> have to </w:t>
      </w:r>
      <w:proofErr w:type="spellStart"/>
      <w:r>
        <w:rPr>
          <w:rFonts w:ascii="Arial" w:hAnsi="Arial" w:cs="Arial"/>
          <w:b/>
          <w:i/>
        </w:rPr>
        <w:t>provide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list</w:t>
      </w:r>
      <w:proofErr w:type="spellEnd"/>
      <w:r>
        <w:rPr>
          <w:rFonts w:ascii="Arial" w:hAnsi="Arial" w:cs="Arial"/>
          <w:b/>
          <w:i/>
        </w:rPr>
        <w:t xml:space="preserve"> of locations </w:t>
      </w:r>
      <w:proofErr w:type="spellStart"/>
      <w:r>
        <w:rPr>
          <w:rFonts w:ascii="Arial" w:hAnsi="Arial" w:cs="Arial"/>
          <w:b/>
          <w:i/>
        </w:rPr>
        <w:t>where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your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company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possessing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advertising</w:t>
      </w:r>
      <w:proofErr w:type="spellEnd"/>
      <w:r>
        <w:rPr>
          <w:rFonts w:ascii="Arial" w:hAnsi="Arial" w:cs="Arial"/>
          <w:b/>
          <w:i/>
        </w:rPr>
        <w:t xml:space="preserve"> panels. </w:t>
      </w:r>
      <w:proofErr w:type="spellStart"/>
      <w:r>
        <w:rPr>
          <w:rFonts w:ascii="Arial" w:hAnsi="Arial" w:cs="Arial"/>
          <w:b/>
          <w:i/>
        </w:rPr>
        <w:t>Whether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you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own</w:t>
      </w:r>
      <w:proofErr w:type="spellEnd"/>
      <w:r>
        <w:rPr>
          <w:rFonts w:ascii="Arial" w:hAnsi="Arial" w:cs="Arial"/>
          <w:b/>
          <w:i/>
        </w:rPr>
        <w:t xml:space="preserve"> or </w:t>
      </w:r>
      <w:proofErr w:type="spellStart"/>
      <w:r>
        <w:rPr>
          <w:rFonts w:ascii="Arial" w:hAnsi="Arial" w:cs="Arial"/>
          <w:b/>
          <w:i/>
        </w:rPr>
        <w:t>lease</w:t>
      </w:r>
      <w:proofErr w:type="spellEnd"/>
      <w:r>
        <w:rPr>
          <w:rFonts w:ascii="Arial" w:hAnsi="Arial" w:cs="Arial"/>
          <w:b/>
          <w:i/>
        </w:rPr>
        <w:t xml:space="preserve"> the </w:t>
      </w:r>
      <w:proofErr w:type="spellStart"/>
      <w:r>
        <w:rPr>
          <w:rFonts w:ascii="Arial" w:hAnsi="Arial" w:cs="Arial"/>
          <w:b/>
          <w:i/>
        </w:rPr>
        <w:t>space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irrelevant</w:t>
      </w:r>
      <w:proofErr w:type="spellEnd"/>
      <w:r>
        <w:rPr>
          <w:rFonts w:ascii="Arial" w:hAnsi="Arial" w:cs="Arial"/>
          <w:b/>
          <w:i/>
        </w:rPr>
        <w:t xml:space="preserve">. </w:t>
      </w:r>
      <w:proofErr w:type="spellStart"/>
      <w:r>
        <w:rPr>
          <w:rFonts w:ascii="Arial" w:hAnsi="Arial" w:cs="Arial"/>
          <w:b/>
          <w:i/>
        </w:rPr>
        <w:t>We</w:t>
      </w:r>
      <w:proofErr w:type="spellEnd"/>
      <w:r>
        <w:rPr>
          <w:rFonts w:ascii="Arial" w:hAnsi="Arial" w:cs="Arial"/>
          <w:b/>
          <w:i/>
        </w:rPr>
        <w:t xml:space="preserve"> have to </w:t>
      </w:r>
      <w:proofErr w:type="spellStart"/>
      <w:r>
        <w:rPr>
          <w:rFonts w:ascii="Arial" w:hAnsi="Arial" w:cs="Arial"/>
          <w:b/>
          <w:i/>
        </w:rPr>
        <w:t>be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informed</w:t>
      </w:r>
      <w:proofErr w:type="spellEnd"/>
      <w:r>
        <w:rPr>
          <w:rFonts w:ascii="Arial" w:hAnsi="Arial" w:cs="Arial"/>
          <w:b/>
          <w:i/>
        </w:rPr>
        <w:t xml:space="preserve"> about locations </w:t>
      </w:r>
      <w:proofErr w:type="spellStart"/>
      <w:r>
        <w:rPr>
          <w:rFonts w:ascii="Arial" w:hAnsi="Arial" w:cs="Arial"/>
          <w:b/>
          <w:i/>
        </w:rPr>
        <w:t>your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company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can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offer</w:t>
      </w:r>
      <w:proofErr w:type="spellEnd"/>
      <w:r>
        <w:rPr>
          <w:rFonts w:ascii="Arial" w:hAnsi="Arial" w:cs="Arial"/>
          <w:b/>
          <w:i/>
        </w:rPr>
        <w:t>.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</w:p>
    <w:p w:rsidR="005E393F" w:rsidRDefault="005E393F" w:rsidP="005E3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Q3.The </w:t>
      </w:r>
      <w:proofErr w:type="spellStart"/>
      <w:r>
        <w:rPr>
          <w:rFonts w:ascii="Arial" w:hAnsi="Arial" w:cs="Arial"/>
        </w:rPr>
        <w:t>bank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insurance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amount</w:t>
      </w:r>
      <w:proofErr w:type="spellEnd"/>
      <w:r>
        <w:rPr>
          <w:rFonts w:ascii="Arial" w:hAnsi="Arial" w:cs="Arial"/>
        </w:rPr>
        <w:t xml:space="preserve"> of 1000 BAM.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bidding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offer</w:t>
      </w:r>
      <w:proofErr w:type="spellEnd"/>
      <w:r>
        <w:rPr>
          <w:rFonts w:ascii="Arial" w:hAnsi="Arial" w:cs="Arial"/>
        </w:rPr>
        <w:t xml:space="preserve"> or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before</w:t>
      </w:r>
      <w:proofErr w:type="spellEnd"/>
      <w:r>
        <w:rPr>
          <w:rFonts w:ascii="Arial" w:hAnsi="Arial" w:cs="Arial"/>
        </w:rPr>
        <w:t xml:space="preserve"> 01 </w:t>
      </w:r>
      <w:proofErr w:type="spellStart"/>
      <w:r>
        <w:rPr>
          <w:rFonts w:ascii="Arial" w:hAnsi="Arial" w:cs="Arial"/>
        </w:rPr>
        <w:t>November</w:t>
      </w:r>
      <w:proofErr w:type="spellEnd"/>
      <w:r>
        <w:rPr>
          <w:rFonts w:ascii="Arial" w:hAnsi="Arial" w:cs="Arial"/>
        </w:rPr>
        <w:t xml:space="preserve"> 2016 at 11:00?</w:t>
      </w:r>
    </w:p>
    <w:p w:rsidR="005E393F" w:rsidRDefault="005E393F" w:rsidP="005E393F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</w:rPr>
        <w:t xml:space="preserve">A3.  </w:t>
      </w:r>
      <w:proofErr w:type="spellStart"/>
      <w:r>
        <w:rPr>
          <w:rFonts w:ascii="Arial" w:hAnsi="Arial" w:cs="Arial"/>
          <w:b/>
          <w:i/>
        </w:rPr>
        <w:t>Please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follow</w:t>
      </w:r>
      <w:proofErr w:type="spellEnd"/>
      <w:r>
        <w:rPr>
          <w:rFonts w:ascii="Arial" w:hAnsi="Arial" w:cs="Arial"/>
          <w:b/>
          <w:i/>
        </w:rPr>
        <w:t xml:space="preserve"> Instructions to </w:t>
      </w:r>
      <w:proofErr w:type="spellStart"/>
      <w:r>
        <w:rPr>
          <w:rFonts w:ascii="Arial" w:hAnsi="Arial" w:cs="Arial"/>
          <w:b/>
          <w:i/>
        </w:rPr>
        <w:t>Bidders</w:t>
      </w:r>
      <w:proofErr w:type="spellEnd"/>
      <w:r>
        <w:rPr>
          <w:rFonts w:ascii="Arial" w:hAnsi="Arial" w:cs="Arial"/>
          <w:b/>
          <w:i/>
        </w:rPr>
        <w:t xml:space="preserve">, Article 10. </w:t>
      </w:r>
      <w:r>
        <w:rPr>
          <w:rFonts w:ascii="Arial" w:hAnsi="Arial" w:cs="Arial"/>
          <w:b/>
          <w:i/>
          <w:u w:val="single"/>
        </w:rPr>
        <w:t xml:space="preserve">Content of </w:t>
      </w:r>
      <w:proofErr w:type="spellStart"/>
      <w:r>
        <w:rPr>
          <w:rFonts w:ascii="Arial" w:hAnsi="Arial" w:cs="Arial"/>
          <w:b/>
          <w:i/>
          <w:u w:val="single"/>
        </w:rPr>
        <w:t>bids</w:t>
      </w:r>
      <w:proofErr w:type="spellEnd"/>
      <w:r>
        <w:rPr>
          <w:rFonts w:ascii="Arial" w:hAnsi="Arial" w:cs="Arial"/>
          <w:b/>
          <w:i/>
          <w:u w:val="single"/>
        </w:rPr>
        <w:t>.</w:t>
      </w:r>
    </w:p>
    <w:p w:rsidR="005E393F" w:rsidRDefault="005E393F" w:rsidP="005E393F">
      <w:pPr>
        <w:jc w:val="both"/>
        <w:rPr>
          <w:rFonts w:ascii="Arial" w:hAnsi="Arial" w:cs="Arial"/>
          <w:b/>
          <w:i/>
          <w:u w:val="single"/>
        </w:rPr>
      </w:pPr>
    </w:p>
    <w:p w:rsidR="005E393F" w:rsidRDefault="005E393F" w:rsidP="005E3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Q4. </w:t>
      </w:r>
      <w:proofErr w:type="spellStart"/>
      <w:r>
        <w:rPr>
          <w:rFonts w:ascii="Arial" w:hAnsi="Arial" w:cs="Arial"/>
        </w:rPr>
        <w:t>Annex</w:t>
      </w:r>
      <w:proofErr w:type="spellEnd"/>
      <w:r>
        <w:rPr>
          <w:rFonts w:ascii="Arial" w:hAnsi="Arial" w:cs="Arial"/>
        </w:rPr>
        <w:t xml:space="preserve"> II, </w:t>
      </w:r>
      <w:proofErr w:type="spellStart"/>
      <w:r>
        <w:rPr>
          <w:rFonts w:ascii="Arial" w:hAnsi="Arial" w:cs="Arial"/>
        </w:rPr>
        <w:t>Terms</w:t>
      </w:r>
      <w:proofErr w:type="spellEnd"/>
      <w:r>
        <w:rPr>
          <w:rFonts w:ascii="Arial" w:hAnsi="Arial" w:cs="Arial"/>
        </w:rPr>
        <w:t xml:space="preserve"> of </w:t>
      </w:r>
      <w:proofErr w:type="spellStart"/>
      <w:r>
        <w:rPr>
          <w:rFonts w:ascii="Arial" w:hAnsi="Arial" w:cs="Arial"/>
        </w:rPr>
        <w:t>references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under</w:t>
      </w:r>
      <w:proofErr w:type="spellEnd"/>
      <w:r>
        <w:rPr>
          <w:rFonts w:ascii="Arial" w:hAnsi="Arial" w:cs="Arial"/>
        </w:rPr>
        <w:t xml:space="preserve"> 2b,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asked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panels must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2,38 x 5,10m. Can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offer</w:t>
      </w:r>
      <w:proofErr w:type="spellEnd"/>
      <w:r>
        <w:rPr>
          <w:rFonts w:ascii="Arial" w:hAnsi="Arial" w:cs="Arial"/>
        </w:rPr>
        <w:t xml:space="preserve"> panels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4x3m </w:t>
      </w:r>
      <w:proofErr w:type="spellStart"/>
      <w:r>
        <w:rPr>
          <w:rFonts w:ascii="Arial" w:hAnsi="Arial" w:cs="Arial"/>
        </w:rPr>
        <w:t>which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also</w:t>
      </w:r>
      <w:proofErr w:type="spellEnd"/>
      <w:r>
        <w:rPr>
          <w:rFonts w:ascii="Arial" w:hAnsi="Arial" w:cs="Arial"/>
        </w:rPr>
        <w:t xml:space="preserve"> 12m2?</w:t>
      </w:r>
    </w:p>
    <w:p w:rsidR="005E393F" w:rsidRDefault="005E393F" w:rsidP="005E393F">
      <w:pPr>
        <w:jc w:val="both"/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</w:rPr>
        <w:t xml:space="preserve">A4. Dimensions </w:t>
      </w:r>
      <w:proofErr w:type="spellStart"/>
      <w:r>
        <w:rPr>
          <w:rFonts w:ascii="Arial" w:hAnsi="Arial" w:cs="Arial"/>
          <w:b/>
          <w:i/>
        </w:rPr>
        <w:t>mentioned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under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Annex</w:t>
      </w:r>
      <w:proofErr w:type="spellEnd"/>
      <w:r>
        <w:rPr>
          <w:rFonts w:ascii="Arial" w:hAnsi="Arial" w:cs="Arial"/>
          <w:b/>
          <w:i/>
        </w:rPr>
        <w:t xml:space="preserve"> II, </w:t>
      </w:r>
      <w:proofErr w:type="spellStart"/>
      <w:r>
        <w:rPr>
          <w:rFonts w:ascii="Arial" w:hAnsi="Arial" w:cs="Arial"/>
          <w:b/>
          <w:i/>
        </w:rPr>
        <w:t>Terms</w:t>
      </w:r>
      <w:proofErr w:type="spellEnd"/>
      <w:r>
        <w:rPr>
          <w:rFonts w:ascii="Arial" w:hAnsi="Arial" w:cs="Arial"/>
          <w:b/>
          <w:i/>
        </w:rPr>
        <w:t xml:space="preserve"> of </w:t>
      </w:r>
      <w:proofErr w:type="spellStart"/>
      <w:r>
        <w:rPr>
          <w:rFonts w:ascii="Arial" w:hAnsi="Arial" w:cs="Arial"/>
          <w:b/>
          <w:i/>
        </w:rPr>
        <w:t>references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under</w:t>
      </w:r>
      <w:proofErr w:type="spellEnd"/>
      <w:r>
        <w:rPr>
          <w:rFonts w:ascii="Arial" w:hAnsi="Arial" w:cs="Arial"/>
          <w:b/>
          <w:i/>
        </w:rPr>
        <w:t xml:space="preserve"> 2b, are </w:t>
      </w:r>
      <w:proofErr w:type="spellStart"/>
      <w:r>
        <w:rPr>
          <w:rFonts w:ascii="Arial" w:hAnsi="Arial" w:cs="Arial"/>
          <w:b/>
          <w:i/>
        </w:rPr>
        <w:t>requested</w:t>
      </w:r>
      <w:proofErr w:type="spellEnd"/>
      <w:r>
        <w:rPr>
          <w:rFonts w:ascii="Arial" w:hAnsi="Arial" w:cs="Arial"/>
          <w:b/>
          <w:i/>
        </w:rPr>
        <w:t xml:space="preserve"> dimensions, </w:t>
      </w:r>
      <w:proofErr w:type="spellStart"/>
      <w:r>
        <w:rPr>
          <w:rFonts w:ascii="Arial" w:hAnsi="Arial" w:cs="Arial"/>
          <w:b/>
          <w:i/>
        </w:rPr>
        <w:t>however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your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proposed</w:t>
      </w:r>
      <w:proofErr w:type="spellEnd"/>
      <w:r>
        <w:rPr>
          <w:rFonts w:ascii="Arial" w:hAnsi="Arial" w:cs="Arial"/>
          <w:b/>
          <w:i/>
        </w:rPr>
        <w:t xml:space="preserve"> dimensions are </w:t>
      </w:r>
      <w:r>
        <w:rPr>
          <w:rFonts w:ascii="Arial" w:hAnsi="Arial" w:cs="Arial"/>
          <w:b/>
          <w:i/>
        </w:rPr>
        <w:lastRenderedPageBreak/>
        <w:t>acceptable.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</w:p>
    <w:p w:rsidR="005E393F" w:rsidRDefault="005E393F" w:rsidP="005E393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Q5.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</w:t>
      </w:r>
      <w:proofErr w:type="spellEnd"/>
      <w:r>
        <w:rPr>
          <w:rFonts w:ascii="Arial" w:hAnsi="Arial" w:cs="Arial"/>
        </w:rPr>
        <w:t xml:space="preserve"> of all </w:t>
      </w:r>
      <w:proofErr w:type="spellStart"/>
      <w:r>
        <w:rPr>
          <w:rFonts w:ascii="Arial" w:hAnsi="Arial" w:cs="Arial"/>
        </w:rPr>
        <w:t>our</w:t>
      </w:r>
      <w:proofErr w:type="spellEnd"/>
      <w:r>
        <w:rPr>
          <w:rFonts w:ascii="Arial" w:hAnsi="Arial" w:cs="Arial"/>
        </w:rPr>
        <w:t xml:space="preserve"> locations or </w:t>
      </w:r>
      <w:proofErr w:type="spellStart"/>
      <w:r>
        <w:rPr>
          <w:rFonts w:ascii="Arial" w:hAnsi="Arial" w:cs="Arial"/>
        </w:rPr>
        <w:t>just</w:t>
      </w:r>
      <w:proofErr w:type="spellEnd"/>
      <w:r>
        <w:rPr>
          <w:rFonts w:ascii="Arial" w:hAnsi="Arial" w:cs="Arial"/>
        </w:rPr>
        <w:t xml:space="preserve"> one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offer</w:t>
      </w:r>
      <w:proofErr w:type="spellEnd"/>
      <w:r>
        <w:rPr>
          <w:rFonts w:ascii="Arial" w:hAnsi="Arial" w:cs="Arial"/>
        </w:rPr>
        <w:t xml:space="preserve"> as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specified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inside</w:t>
      </w:r>
      <w:proofErr w:type="spellEnd"/>
      <w:r>
        <w:rPr>
          <w:rFonts w:ascii="Arial" w:hAnsi="Arial" w:cs="Arial"/>
        </w:rPr>
        <w:t xml:space="preserve"> of city or </w:t>
      </w:r>
      <w:proofErr w:type="spellStart"/>
      <w:r>
        <w:rPr>
          <w:rFonts w:ascii="Arial" w:hAnsi="Arial" w:cs="Arial"/>
        </w:rPr>
        <w:t>outside</w:t>
      </w:r>
      <w:proofErr w:type="spellEnd"/>
      <w:r>
        <w:rPr>
          <w:rFonts w:ascii="Arial" w:hAnsi="Arial" w:cs="Arial"/>
        </w:rPr>
        <w:t xml:space="preserve"> the city)?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A5. As per IFB, </w:t>
      </w:r>
      <w:proofErr w:type="spellStart"/>
      <w:r>
        <w:rPr>
          <w:rFonts w:ascii="Arial" w:hAnsi="Arial" w:cs="Arial"/>
          <w:b/>
          <w:i/>
        </w:rPr>
        <w:t>Annex</w:t>
      </w:r>
      <w:proofErr w:type="spellEnd"/>
      <w:r>
        <w:rPr>
          <w:rFonts w:ascii="Arial" w:hAnsi="Arial" w:cs="Arial"/>
          <w:b/>
          <w:i/>
        </w:rPr>
        <w:t xml:space="preserve"> II, </w:t>
      </w:r>
      <w:proofErr w:type="spellStart"/>
      <w:r>
        <w:rPr>
          <w:rFonts w:ascii="Arial" w:hAnsi="Arial" w:cs="Arial"/>
          <w:b/>
          <w:i/>
        </w:rPr>
        <w:t>Terms</w:t>
      </w:r>
      <w:proofErr w:type="spellEnd"/>
      <w:r>
        <w:rPr>
          <w:rFonts w:ascii="Arial" w:hAnsi="Arial" w:cs="Arial"/>
          <w:b/>
          <w:i/>
        </w:rPr>
        <w:t xml:space="preserve"> of </w:t>
      </w:r>
      <w:proofErr w:type="spellStart"/>
      <w:r>
        <w:rPr>
          <w:rFonts w:ascii="Arial" w:hAnsi="Arial" w:cs="Arial"/>
          <w:b/>
          <w:i/>
        </w:rPr>
        <w:t>references</w:t>
      </w:r>
      <w:proofErr w:type="spellEnd"/>
      <w:r>
        <w:rPr>
          <w:rFonts w:ascii="Arial" w:hAnsi="Arial" w:cs="Arial"/>
          <w:b/>
          <w:i/>
        </w:rPr>
        <w:t>, Article f</w:t>
      </w:r>
      <w:r w:rsidR="007640FA">
        <w:rPr>
          <w:rFonts w:ascii="Arial" w:hAnsi="Arial" w:cs="Arial"/>
          <w:b/>
          <w:i/>
        </w:rPr>
        <w:t>)</w:t>
      </w:r>
      <w:r>
        <w:rPr>
          <w:rFonts w:ascii="Arial" w:hAnsi="Arial" w:cs="Arial"/>
          <w:b/>
          <w:i/>
        </w:rPr>
        <w:t xml:space="preserve">, List of locations, 25 in RS and 25 in </w:t>
      </w:r>
      <w:proofErr w:type="spellStart"/>
      <w:r>
        <w:rPr>
          <w:rFonts w:ascii="Arial" w:hAnsi="Arial" w:cs="Arial"/>
          <w:b/>
          <w:i/>
        </w:rPr>
        <w:t>Federation</w:t>
      </w:r>
      <w:proofErr w:type="spellEnd"/>
      <w:r>
        <w:rPr>
          <w:rFonts w:ascii="Arial" w:hAnsi="Arial" w:cs="Arial"/>
          <w:b/>
          <w:i/>
        </w:rPr>
        <w:t xml:space="preserve"> as </w:t>
      </w:r>
      <w:r>
        <w:rPr>
          <w:rFonts w:ascii="Arial" w:hAnsi="Arial" w:cs="Arial"/>
          <w:b/>
          <w:i/>
          <w:u w:val="single"/>
        </w:rPr>
        <w:t>minimum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required</w:t>
      </w:r>
      <w:proofErr w:type="spellEnd"/>
      <w:r>
        <w:rPr>
          <w:rFonts w:ascii="Arial" w:hAnsi="Arial" w:cs="Arial"/>
          <w:b/>
          <w:i/>
        </w:rPr>
        <w:t xml:space="preserve"> (</w:t>
      </w:r>
      <w:proofErr w:type="spellStart"/>
      <w:r>
        <w:rPr>
          <w:rFonts w:ascii="Arial" w:hAnsi="Arial" w:cs="Arial"/>
          <w:b/>
          <w:i/>
        </w:rPr>
        <w:t>located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equally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inside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cities</w:t>
      </w:r>
      <w:proofErr w:type="spellEnd"/>
      <w:r>
        <w:rPr>
          <w:rFonts w:ascii="Arial" w:hAnsi="Arial" w:cs="Arial"/>
          <w:b/>
          <w:i/>
        </w:rPr>
        <w:t xml:space="preserve"> - </w:t>
      </w:r>
      <w:proofErr w:type="spellStart"/>
      <w:r>
        <w:rPr>
          <w:rFonts w:ascii="Arial" w:hAnsi="Arial" w:cs="Arial"/>
          <w:b/>
          <w:i/>
        </w:rPr>
        <w:t>outside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cities</w:t>
      </w:r>
      <w:proofErr w:type="spellEnd"/>
      <w:r>
        <w:rPr>
          <w:rFonts w:ascii="Arial" w:hAnsi="Arial" w:cs="Arial"/>
          <w:b/>
          <w:i/>
        </w:rPr>
        <w:t xml:space="preserve"> for </w:t>
      </w:r>
      <w:proofErr w:type="spellStart"/>
      <w:r>
        <w:rPr>
          <w:rFonts w:ascii="Arial" w:hAnsi="Arial" w:cs="Arial"/>
          <w:b/>
          <w:i/>
        </w:rPr>
        <w:t>each</w:t>
      </w:r>
      <w:proofErr w:type="spellEnd"/>
      <w:r>
        <w:rPr>
          <w:rFonts w:ascii="Arial" w:hAnsi="Arial" w:cs="Arial"/>
          <w:b/>
          <w:i/>
        </w:rPr>
        <w:t xml:space="preserve"> RS and </w:t>
      </w:r>
      <w:proofErr w:type="spellStart"/>
      <w:r>
        <w:rPr>
          <w:rFonts w:ascii="Arial" w:hAnsi="Arial" w:cs="Arial"/>
          <w:b/>
          <w:i/>
        </w:rPr>
        <w:t>FBiH</w:t>
      </w:r>
      <w:proofErr w:type="spellEnd"/>
      <w:r>
        <w:rPr>
          <w:rFonts w:ascii="Arial" w:hAnsi="Arial" w:cs="Arial"/>
          <w:b/>
          <w:i/>
        </w:rPr>
        <w:t xml:space="preserve">. You </w:t>
      </w:r>
      <w:proofErr w:type="spellStart"/>
      <w:r>
        <w:rPr>
          <w:rFonts w:ascii="Arial" w:hAnsi="Arial" w:cs="Arial"/>
          <w:b/>
          <w:i/>
        </w:rPr>
        <w:t>can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offer</w:t>
      </w:r>
      <w:proofErr w:type="spellEnd"/>
      <w:r>
        <w:rPr>
          <w:rFonts w:ascii="Arial" w:hAnsi="Arial" w:cs="Arial"/>
          <w:b/>
          <w:i/>
        </w:rPr>
        <w:t xml:space="preserve"> more locations, but </w:t>
      </w:r>
      <w:proofErr w:type="spellStart"/>
      <w:r>
        <w:rPr>
          <w:rFonts w:ascii="Arial" w:hAnsi="Arial" w:cs="Arial"/>
          <w:b/>
          <w:i/>
        </w:rPr>
        <w:t>only</w:t>
      </w:r>
      <w:proofErr w:type="spellEnd"/>
      <w:r>
        <w:rPr>
          <w:rFonts w:ascii="Arial" w:hAnsi="Arial" w:cs="Arial"/>
          <w:b/>
          <w:i/>
        </w:rPr>
        <w:t xml:space="preserve"> 25 in RS and 25 in FBIH </w:t>
      </w:r>
      <w:proofErr w:type="spellStart"/>
      <w:r>
        <w:rPr>
          <w:rFonts w:ascii="Arial" w:hAnsi="Arial" w:cs="Arial"/>
          <w:b/>
          <w:i/>
        </w:rPr>
        <w:t>will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be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selected</w:t>
      </w:r>
      <w:proofErr w:type="spellEnd"/>
      <w:r>
        <w:rPr>
          <w:rFonts w:ascii="Arial" w:hAnsi="Arial" w:cs="Arial"/>
          <w:b/>
          <w:i/>
        </w:rPr>
        <w:t xml:space="preserve"> for the </w:t>
      </w:r>
      <w:proofErr w:type="spellStart"/>
      <w:r>
        <w:rPr>
          <w:rFonts w:ascii="Arial" w:hAnsi="Arial" w:cs="Arial"/>
          <w:b/>
          <w:i/>
        </w:rPr>
        <w:t>campaign</w:t>
      </w:r>
      <w:proofErr w:type="spellEnd"/>
      <w:r>
        <w:rPr>
          <w:rFonts w:ascii="Arial" w:hAnsi="Arial" w:cs="Arial"/>
          <w:b/>
          <w:i/>
        </w:rPr>
        <w:t>.</w:t>
      </w:r>
    </w:p>
    <w:p w:rsidR="005E393F" w:rsidRDefault="005E393F" w:rsidP="005E393F">
      <w:pPr>
        <w:jc w:val="both"/>
        <w:rPr>
          <w:rFonts w:ascii="Arial" w:hAnsi="Arial" w:cs="Arial"/>
        </w:rPr>
      </w:pPr>
    </w:p>
    <w:p w:rsidR="005E393F" w:rsidRDefault="005E393F" w:rsidP="005E3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Q6. You </w:t>
      </w:r>
      <w:proofErr w:type="spellStart"/>
      <w:r>
        <w:rPr>
          <w:rFonts w:ascii="Arial" w:hAnsi="Arial" w:cs="Arial"/>
        </w:rPr>
        <w:t>asked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all the locations must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available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before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reservation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mean</w:t>
      </w:r>
      <w:proofErr w:type="spellEnd"/>
      <w:r>
        <w:rPr>
          <w:rFonts w:ascii="Arial" w:hAnsi="Arial" w:cs="Arial"/>
        </w:rPr>
        <w:t xml:space="preserve"> by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? You </w:t>
      </w:r>
      <w:proofErr w:type="spellStart"/>
      <w:r>
        <w:rPr>
          <w:rFonts w:ascii="Arial" w:hAnsi="Arial" w:cs="Arial"/>
        </w:rPr>
        <w:t>did</w:t>
      </w:r>
      <w:proofErr w:type="spellEnd"/>
      <w:r>
        <w:rPr>
          <w:rFonts w:ascii="Arial" w:hAnsi="Arial" w:cs="Arial"/>
        </w:rPr>
        <w:t xml:space="preserve"> not </w:t>
      </w:r>
      <w:proofErr w:type="spellStart"/>
      <w:r>
        <w:rPr>
          <w:rFonts w:ascii="Arial" w:hAnsi="Arial" w:cs="Arial"/>
        </w:rPr>
        <w:t>specify</w:t>
      </w:r>
      <w:proofErr w:type="spellEnd"/>
      <w:r>
        <w:rPr>
          <w:rFonts w:ascii="Arial" w:hAnsi="Arial" w:cs="Arial"/>
        </w:rPr>
        <w:t xml:space="preserve"> the date of </w:t>
      </w:r>
      <w:proofErr w:type="spellStart"/>
      <w:r>
        <w:rPr>
          <w:rFonts w:ascii="Arial" w:hAnsi="Arial" w:cs="Arial"/>
        </w:rPr>
        <w:t>starting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campaign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cannot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hold</w:t>
      </w:r>
      <w:proofErr w:type="spellEnd"/>
      <w:r>
        <w:rPr>
          <w:rFonts w:ascii="Arial" w:hAnsi="Arial" w:cs="Arial"/>
        </w:rPr>
        <w:t xml:space="preserve"> the location free for 2 </w:t>
      </w:r>
      <w:proofErr w:type="spellStart"/>
      <w:r>
        <w:rPr>
          <w:rFonts w:ascii="Arial" w:hAnsi="Arial" w:cs="Arial"/>
        </w:rPr>
        <w:t>years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When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reservation</w:t>
      </w:r>
      <w:proofErr w:type="spellEnd"/>
      <w:r>
        <w:rPr>
          <w:rFonts w:ascii="Arial" w:hAnsi="Arial" w:cs="Arial"/>
        </w:rPr>
        <w:t xml:space="preserve"> of panels? </w:t>
      </w:r>
      <w:proofErr w:type="spellStart"/>
      <w:r>
        <w:rPr>
          <w:rFonts w:ascii="Arial" w:hAnsi="Arial" w:cs="Arial"/>
        </w:rPr>
        <w:t>After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signing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contract</w:t>
      </w:r>
      <w:proofErr w:type="spellEnd"/>
      <w:r>
        <w:rPr>
          <w:rFonts w:ascii="Arial" w:hAnsi="Arial" w:cs="Arial"/>
        </w:rPr>
        <w:t xml:space="preserve"> or at the </w:t>
      </w:r>
      <w:proofErr w:type="spellStart"/>
      <w:r>
        <w:rPr>
          <w:rFonts w:ascii="Arial" w:hAnsi="Arial" w:cs="Arial"/>
        </w:rPr>
        <w:t>beginning</w:t>
      </w:r>
      <w:proofErr w:type="spellEnd"/>
      <w:r>
        <w:rPr>
          <w:rFonts w:ascii="Arial" w:hAnsi="Arial" w:cs="Arial"/>
        </w:rPr>
        <w:t xml:space="preserve"> of the </w:t>
      </w:r>
      <w:proofErr w:type="spellStart"/>
      <w:r>
        <w:rPr>
          <w:rFonts w:ascii="Arial" w:hAnsi="Arial" w:cs="Arial"/>
        </w:rPr>
        <w:t>campaign</w:t>
      </w:r>
      <w:proofErr w:type="spellEnd"/>
      <w:r>
        <w:rPr>
          <w:rFonts w:ascii="Arial" w:hAnsi="Arial" w:cs="Arial"/>
        </w:rPr>
        <w:t>?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A6. In accordance </w:t>
      </w:r>
      <w:proofErr w:type="spellStart"/>
      <w:r>
        <w:rPr>
          <w:rFonts w:ascii="Arial" w:hAnsi="Arial" w:cs="Arial"/>
          <w:b/>
          <w:i/>
        </w:rPr>
        <w:t>with</w:t>
      </w:r>
      <w:proofErr w:type="spellEnd"/>
      <w:r>
        <w:rPr>
          <w:rFonts w:ascii="Arial" w:hAnsi="Arial" w:cs="Arial"/>
          <w:b/>
          <w:i/>
        </w:rPr>
        <w:t xml:space="preserve"> IFB, </w:t>
      </w:r>
      <w:proofErr w:type="spellStart"/>
      <w:r>
        <w:rPr>
          <w:rFonts w:ascii="Arial" w:hAnsi="Arial" w:cs="Arial"/>
          <w:b/>
          <w:i/>
        </w:rPr>
        <w:t>Annex</w:t>
      </w:r>
      <w:proofErr w:type="spellEnd"/>
      <w:r>
        <w:rPr>
          <w:rFonts w:ascii="Arial" w:hAnsi="Arial" w:cs="Arial"/>
          <w:b/>
          <w:i/>
        </w:rPr>
        <w:t xml:space="preserve"> II, </w:t>
      </w:r>
      <w:proofErr w:type="spellStart"/>
      <w:r>
        <w:rPr>
          <w:rFonts w:ascii="Arial" w:hAnsi="Arial" w:cs="Arial"/>
          <w:b/>
          <w:i/>
        </w:rPr>
        <w:t>Terms</w:t>
      </w:r>
      <w:proofErr w:type="spellEnd"/>
      <w:r>
        <w:rPr>
          <w:rFonts w:ascii="Arial" w:hAnsi="Arial" w:cs="Arial"/>
          <w:b/>
          <w:i/>
        </w:rPr>
        <w:t xml:space="preserve"> and </w:t>
      </w:r>
      <w:proofErr w:type="spellStart"/>
      <w:r>
        <w:rPr>
          <w:rFonts w:ascii="Arial" w:hAnsi="Arial" w:cs="Arial"/>
          <w:b/>
          <w:i/>
        </w:rPr>
        <w:t>references</w:t>
      </w:r>
      <w:bookmarkStart w:id="0" w:name="_GoBack"/>
      <w:bookmarkEnd w:id="0"/>
      <w:proofErr w:type="spellEnd"/>
      <w:r>
        <w:rPr>
          <w:rFonts w:ascii="Arial" w:hAnsi="Arial" w:cs="Arial"/>
          <w:b/>
          <w:i/>
        </w:rPr>
        <w:t xml:space="preserve">, 3. General </w:t>
      </w:r>
      <w:proofErr w:type="spellStart"/>
      <w:r>
        <w:rPr>
          <w:rFonts w:ascii="Arial" w:hAnsi="Arial" w:cs="Arial"/>
          <w:b/>
          <w:i/>
        </w:rPr>
        <w:t>requirement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under</w:t>
      </w:r>
      <w:proofErr w:type="spellEnd"/>
      <w:r>
        <w:rPr>
          <w:rFonts w:ascii="Arial" w:hAnsi="Arial" w:cs="Arial"/>
          <w:b/>
          <w:i/>
        </w:rPr>
        <w:t xml:space="preserve"> c) and d). </w:t>
      </w:r>
      <w:proofErr w:type="spellStart"/>
      <w:r>
        <w:rPr>
          <w:rFonts w:ascii="Arial" w:hAnsi="Arial" w:cs="Arial"/>
          <w:b/>
          <w:i/>
        </w:rPr>
        <w:t>Reservation</w:t>
      </w:r>
      <w:proofErr w:type="spellEnd"/>
      <w:r>
        <w:rPr>
          <w:rFonts w:ascii="Arial" w:hAnsi="Arial" w:cs="Arial"/>
          <w:b/>
          <w:i/>
        </w:rPr>
        <w:t xml:space="preserve"> of panels </w:t>
      </w:r>
      <w:proofErr w:type="spellStart"/>
      <w:r>
        <w:rPr>
          <w:rFonts w:ascii="Arial" w:hAnsi="Arial" w:cs="Arial"/>
          <w:b/>
          <w:i/>
        </w:rPr>
        <w:t>shall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be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done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before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each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campaign</w:t>
      </w:r>
      <w:proofErr w:type="spellEnd"/>
      <w:r>
        <w:rPr>
          <w:rFonts w:ascii="Arial" w:hAnsi="Arial" w:cs="Arial"/>
          <w:b/>
          <w:i/>
        </w:rPr>
        <w:t>.</w:t>
      </w:r>
    </w:p>
    <w:p w:rsidR="005E393F" w:rsidRDefault="005E393F" w:rsidP="005E393F">
      <w:pPr>
        <w:jc w:val="both"/>
        <w:rPr>
          <w:color w:val="1F497D"/>
        </w:rPr>
      </w:pPr>
    </w:p>
    <w:p w:rsidR="005E393F" w:rsidRDefault="005E393F" w:rsidP="005E3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Q7.You </w:t>
      </w:r>
      <w:proofErr w:type="spellStart"/>
      <w:r>
        <w:rPr>
          <w:rFonts w:ascii="Arial" w:hAnsi="Arial" w:cs="Arial"/>
        </w:rPr>
        <w:t>asked</w:t>
      </w:r>
      <w:proofErr w:type="spellEnd"/>
      <w:r>
        <w:rPr>
          <w:rFonts w:ascii="Arial" w:hAnsi="Arial" w:cs="Arial"/>
        </w:rPr>
        <w:t xml:space="preserve"> for photos.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it</w:t>
      </w:r>
      <w:proofErr w:type="spellEnd"/>
      <w:r>
        <w:rPr>
          <w:rFonts w:ascii="Arial" w:hAnsi="Arial" w:cs="Arial"/>
        </w:rPr>
        <w:t xml:space="preserve"> on CD or </w:t>
      </w:r>
      <w:proofErr w:type="spellStart"/>
      <w:r>
        <w:rPr>
          <w:rFonts w:ascii="Arial" w:hAnsi="Arial" w:cs="Arial"/>
        </w:rPr>
        <w:t>printed</w:t>
      </w:r>
      <w:proofErr w:type="spellEnd"/>
      <w:r>
        <w:rPr>
          <w:rFonts w:ascii="Arial" w:hAnsi="Arial" w:cs="Arial"/>
        </w:rPr>
        <w:t>?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A7. In accordance </w:t>
      </w:r>
      <w:proofErr w:type="spellStart"/>
      <w:r>
        <w:rPr>
          <w:rFonts w:ascii="Arial" w:hAnsi="Arial" w:cs="Arial"/>
          <w:b/>
          <w:i/>
        </w:rPr>
        <w:t>with</w:t>
      </w:r>
      <w:proofErr w:type="spellEnd"/>
      <w:r>
        <w:rPr>
          <w:rFonts w:ascii="Arial" w:hAnsi="Arial" w:cs="Arial"/>
          <w:b/>
          <w:i/>
        </w:rPr>
        <w:t xml:space="preserve"> IFB, </w:t>
      </w:r>
      <w:proofErr w:type="spellStart"/>
      <w:r>
        <w:rPr>
          <w:rFonts w:ascii="Arial" w:hAnsi="Arial" w:cs="Arial"/>
          <w:b/>
          <w:i/>
        </w:rPr>
        <w:t>Annex</w:t>
      </w:r>
      <w:proofErr w:type="spellEnd"/>
      <w:r>
        <w:rPr>
          <w:rFonts w:ascii="Arial" w:hAnsi="Arial" w:cs="Arial"/>
          <w:b/>
          <w:i/>
        </w:rPr>
        <w:t xml:space="preserve"> II, </w:t>
      </w:r>
      <w:proofErr w:type="spellStart"/>
      <w:r>
        <w:rPr>
          <w:rFonts w:ascii="Arial" w:hAnsi="Arial" w:cs="Arial"/>
          <w:b/>
          <w:i/>
        </w:rPr>
        <w:t>Terms</w:t>
      </w:r>
      <w:proofErr w:type="spellEnd"/>
      <w:r>
        <w:rPr>
          <w:rFonts w:ascii="Arial" w:hAnsi="Arial" w:cs="Arial"/>
          <w:b/>
          <w:i/>
        </w:rPr>
        <w:t xml:space="preserve"> and </w:t>
      </w:r>
      <w:proofErr w:type="spellStart"/>
      <w:r>
        <w:rPr>
          <w:rFonts w:ascii="Arial" w:hAnsi="Arial" w:cs="Arial"/>
          <w:b/>
          <w:i/>
        </w:rPr>
        <w:t>references</w:t>
      </w:r>
      <w:proofErr w:type="spellEnd"/>
      <w:r>
        <w:rPr>
          <w:rFonts w:ascii="Arial" w:hAnsi="Arial" w:cs="Arial"/>
          <w:b/>
          <w:i/>
        </w:rPr>
        <w:t xml:space="preserve">, 2. </w:t>
      </w:r>
      <w:proofErr w:type="spellStart"/>
      <w:r>
        <w:rPr>
          <w:rFonts w:ascii="Arial" w:hAnsi="Arial" w:cs="Arial"/>
          <w:b/>
          <w:i/>
        </w:rPr>
        <w:t>Specific</w:t>
      </w:r>
      <w:proofErr w:type="spellEnd"/>
      <w:r>
        <w:rPr>
          <w:rFonts w:ascii="Arial" w:hAnsi="Arial" w:cs="Arial"/>
          <w:b/>
          <w:i/>
        </w:rPr>
        <w:t xml:space="preserve">  </w:t>
      </w:r>
      <w:proofErr w:type="spellStart"/>
      <w:r>
        <w:rPr>
          <w:rFonts w:ascii="Arial" w:hAnsi="Arial" w:cs="Arial"/>
          <w:b/>
          <w:i/>
        </w:rPr>
        <w:t>requirement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under</w:t>
      </w:r>
      <w:proofErr w:type="spellEnd"/>
      <w:r>
        <w:rPr>
          <w:rFonts w:ascii="Arial" w:hAnsi="Arial" w:cs="Arial"/>
          <w:b/>
          <w:i/>
        </w:rPr>
        <w:t xml:space="preserve"> j), photos </w:t>
      </w:r>
      <w:proofErr w:type="spellStart"/>
      <w:r>
        <w:rPr>
          <w:rFonts w:ascii="Arial" w:hAnsi="Arial" w:cs="Arial"/>
          <w:b/>
          <w:i/>
        </w:rPr>
        <w:t>could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be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provided</w:t>
      </w:r>
      <w:proofErr w:type="spellEnd"/>
      <w:r>
        <w:rPr>
          <w:rFonts w:ascii="Arial" w:hAnsi="Arial" w:cs="Arial"/>
          <w:b/>
          <w:i/>
        </w:rPr>
        <w:t xml:space="preserve"> on CD.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</w:p>
    <w:p w:rsidR="005E393F" w:rsidRDefault="005E393F" w:rsidP="005E3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Q8. </w:t>
      </w:r>
      <w:proofErr w:type="spellStart"/>
      <w:r>
        <w:rPr>
          <w:rFonts w:ascii="Arial" w:hAnsi="Arial" w:cs="Arial"/>
        </w:rPr>
        <w:t>Annex</w:t>
      </w:r>
      <w:proofErr w:type="spellEnd"/>
      <w:r>
        <w:rPr>
          <w:rFonts w:ascii="Arial" w:hAnsi="Arial" w:cs="Arial"/>
        </w:rPr>
        <w:t xml:space="preserve"> 5, Financial </w:t>
      </w:r>
      <w:proofErr w:type="spellStart"/>
      <w:r>
        <w:rPr>
          <w:rFonts w:ascii="Arial" w:hAnsi="Arial" w:cs="Arial"/>
        </w:rPr>
        <w:t>offer</w:t>
      </w:r>
      <w:proofErr w:type="spellEnd"/>
      <w:r>
        <w:rPr>
          <w:rFonts w:ascii="Arial" w:hAnsi="Arial" w:cs="Arial"/>
        </w:rPr>
        <w:t xml:space="preserve">, for the unit </w:t>
      </w:r>
      <w:proofErr w:type="spellStart"/>
      <w:r>
        <w:rPr>
          <w:rFonts w:ascii="Arial" w:hAnsi="Arial" w:cs="Arial"/>
        </w:rPr>
        <w:t>price</w:t>
      </w:r>
      <w:proofErr w:type="spellEnd"/>
      <w:r>
        <w:rPr>
          <w:rFonts w:ascii="Arial" w:hAnsi="Arial" w:cs="Arial"/>
        </w:rPr>
        <w:t xml:space="preserve">, do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offer</w:t>
      </w:r>
      <w:proofErr w:type="spellEnd"/>
      <w:r>
        <w:rPr>
          <w:rFonts w:ascii="Arial" w:hAnsi="Arial" w:cs="Arial"/>
        </w:rPr>
        <w:t xml:space="preserve"> for one location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discount or for all 50 (25 for RS and 25 for </w:t>
      </w:r>
      <w:proofErr w:type="spellStart"/>
      <w:r>
        <w:rPr>
          <w:rFonts w:ascii="Arial" w:hAnsi="Arial" w:cs="Arial"/>
        </w:rPr>
        <w:t>Federation</w:t>
      </w:r>
      <w:proofErr w:type="spellEnd"/>
      <w:r>
        <w:rPr>
          <w:rFonts w:ascii="Arial" w:hAnsi="Arial" w:cs="Arial"/>
        </w:rPr>
        <w:t>)?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A8. In accordance </w:t>
      </w:r>
      <w:proofErr w:type="spellStart"/>
      <w:r>
        <w:rPr>
          <w:rFonts w:ascii="Arial" w:hAnsi="Arial" w:cs="Arial"/>
          <w:b/>
          <w:i/>
        </w:rPr>
        <w:t>with</w:t>
      </w:r>
      <w:proofErr w:type="spellEnd"/>
      <w:r>
        <w:rPr>
          <w:rFonts w:ascii="Arial" w:hAnsi="Arial" w:cs="Arial"/>
          <w:b/>
          <w:i/>
        </w:rPr>
        <w:t xml:space="preserve"> IFB, </w:t>
      </w:r>
      <w:proofErr w:type="spellStart"/>
      <w:r>
        <w:rPr>
          <w:rFonts w:ascii="Arial" w:hAnsi="Arial" w:cs="Arial"/>
          <w:b/>
          <w:i/>
        </w:rPr>
        <w:t>Annex</w:t>
      </w:r>
      <w:proofErr w:type="spellEnd"/>
      <w:r>
        <w:rPr>
          <w:rFonts w:ascii="Arial" w:hAnsi="Arial" w:cs="Arial"/>
          <w:b/>
          <w:i/>
        </w:rPr>
        <w:t xml:space="preserve"> V, </w:t>
      </w:r>
      <w:proofErr w:type="spellStart"/>
      <w:r>
        <w:rPr>
          <w:rFonts w:ascii="Arial" w:hAnsi="Arial" w:cs="Arial"/>
          <w:b/>
          <w:i/>
        </w:rPr>
        <w:t>financial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offer</w:t>
      </w:r>
      <w:proofErr w:type="spellEnd"/>
      <w:r>
        <w:rPr>
          <w:rFonts w:ascii="Arial" w:hAnsi="Arial" w:cs="Arial"/>
          <w:b/>
          <w:i/>
        </w:rPr>
        <w:t xml:space="preserve">: the unit </w:t>
      </w:r>
      <w:proofErr w:type="spellStart"/>
      <w:r>
        <w:rPr>
          <w:rFonts w:ascii="Arial" w:hAnsi="Arial" w:cs="Arial"/>
          <w:b/>
          <w:i/>
        </w:rPr>
        <w:t>price</w:t>
      </w:r>
      <w:proofErr w:type="spellEnd"/>
      <w:r>
        <w:rPr>
          <w:rFonts w:ascii="Arial" w:hAnsi="Arial" w:cs="Arial"/>
          <w:b/>
          <w:i/>
        </w:rPr>
        <w:t xml:space="preserve"> (for </w:t>
      </w:r>
      <w:proofErr w:type="spellStart"/>
      <w:r>
        <w:rPr>
          <w:rFonts w:ascii="Arial" w:hAnsi="Arial" w:cs="Arial"/>
          <w:b/>
          <w:i/>
        </w:rPr>
        <w:t>different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campaign</w:t>
      </w:r>
      <w:proofErr w:type="spellEnd"/>
      <w:r>
        <w:rPr>
          <w:rFonts w:ascii="Arial" w:hAnsi="Arial" w:cs="Arial"/>
          <w:b/>
          <w:i/>
        </w:rPr>
        <w:t xml:space="preserve"> duration) </w:t>
      </w:r>
      <w:proofErr w:type="spellStart"/>
      <w:r>
        <w:rPr>
          <w:rFonts w:ascii="Arial" w:hAnsi="Arial" w:cs="Arial"/>
          <w:b/>
          <w:i/>
        </w:rPr>
        <w:t>should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reflect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estimated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quantities</w:t>
      </w:r>
      <w:proofErr w:type="spellEnd"/>
      <w:r>
        <w:rPr>
          <w:rFonts w:ascii="Arial" w:hAnsi="Arial" w:cs="Arial"/>
          <w:b/>
          <w:i/>
        </w:rPr>
        <w:t xml:space="preserve"> of 50 </w:t>
      </w:r>
      <w:proofErr w:type="spellStart"/>
      <w:r>
        <w:rPr>
          <w:rFonts w:ascii="Arial" w:hAnsi="Arial" w:cs="Arial"/>
          <w:b/>
          <w:i/>
        </w:rPr>
        <w:t>billboards</w:t>
      </w:r>
      <w:proofErr w:type="spellEnd"/>
      <w:r>
        <w:rPr>
          <w:rFonts w:ascii="Arial" w:hAnsi="Arial" w:cs="Arial"/>
          <w:b/>
          <w:i/>
        </w:rPr>
        <w:t xml:space="preserve"> as </w:t>
      </w:r>
      <w:proofErr w:type="spellStart"/>
      <w:r>
        <w:rPr>
          <w:rFonts w:ascii="Arial" w:hAnsi="Arial" w:cs="Arial"/>
          <w:b/>
          <w:i/>
        </w:rPr>
        <w:t>indicated</w:t>
      </w:r>
      <w:proofErr w:type="spellEnd"/>
      <w:r>
        <w:rPr>
          <w:rFonts w:ascii="Arial" w:hAnsi="Arial" w:cs="Arial"/>
          <w:b/>
          <w:i/>
        </w:rPr>
        <w:t xml:space="preserve"> in </w:t>
      </w:r>
      <w:proofErr w:type="spellStart"/>
      <w:r>
        <w:rPr>
          <w:rFonts w:ascii="Arial" w:hAnsi="Arial" w:cs="Arial"/>
          <w:b/>
          <w:i/>
        </w:rPr>
        <w:t>Annex</w:t>
      </w:r>
      <w:proofErr w:type="spellEnd"/>
      <w:r>
        <w:rPr>
          <w:rFonts w:ascii="Arial" w:hAnsi="Arial" w:cs="Arial"/>
          <w:b/>
          <w:i/>
        </w:rPr>
        <w:t xml:space="preserve"> II, TOR.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</w:p>
    <w:p w:rsidR="005E393F" w:rsidRDefault="005E393F" w:rsidP="005E3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Q9. Multiple questions </w:t>
      </w:r>
      <w:proofErr w:type="spellStart"/>
      <w:r>
        <w:rPr>
          <w:rFonts w:ascii="Arial" w:hAnsi="Arial" w:cs="Arial"/>
        </w:rPr>
        <w:t>were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submitted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reference</w:t>
      </w:r>
      <w:proofErr w:type="spellEnd"/>
      <w:r>
        <w:rPr>
          <w:rFonts w:ascii="Arial" w:hAnsi="Arial" w:cs="Arial"/>
        </w:rPr>
        <w:t xml:space="preserve"> to the </w:t>
      </w:r>
      <w:proofErr w:type="spellStart"/>
      <w:r>
        <w:rPr>
          <w:rFonts w:ascii="Arial" w:hAnsi="Arial" w:cs="Arial"/>
        </w:rPr>
        <w:t>language</w:t>
      </w:r>
      <w:proofErr w:type="spellEnd"/>
      <w:r>
        <w:rPr>
          <w:rFonts w:ascii="Arial" w:hAnsi="Arial" w:cs="Arial"/>
        </w:rPr>
        <w:t xml:space="preserve"> of documentation, certification of copies, translation of documents, etc. 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A9. </w:t>
      </w:r>
      <w:proofErr w:type="spellStart"/>
      <w:r>
        <w:rPr>
          <w:rFonts w:ascii="Arial" w:hAnsi="Arial" w:cs="Arial"/>
          <w:b/>
          <w:i/>
        </w:rPr>
        <w:t>Please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follow</w:t>
      </w:r>
      <w:proofErr w:type="spellEnd"/>
      <w:r>
        <w:rPr>
          <w:rFonts w:ascii="Arial" w:hAnsi="Arial" w:cs="Arial"/>
          <w:b/>
          <w:i/>
        </w:rPr>
        <w:t xml:space="preserve"> Instructions to </w:t>
      </w:r>
      <w:proofErr w:type="spellStart"/>
      <w:r>
        <w:rPr>
          <w:rFonts w:ascii="Arial" w:hAnsi="Arial" w:cs="Arial"/>
          <w:b/>
          <w:i/>
        </w:rPr>
        <w:t>Bidders</w:t>
      </w:r>
      <w:proofErr w:type="spellEnd"/>
      <w:r>
        <w:rPr>
          <w:rFonts w:ascii="Arial" w:hAnsi="Arial" w:cs="Arial"/>
          <w:b/>
          <w:i/>
        </w:rPr>
        <w:t xml:space="preserve">, Article 8. </w:t>
      </w:r>
      <w:proofErr w:type="spellStart"/>
      <w:r>
        <w:rPr>
          <w:rFonts w:ascii="Arial" w:hAnsi="Arial" w:cs="Arial"/>
          <w:b/>
          <w:i/>
        </w:rPr>
        <w:t>Language</w:t>
      </w:r>
      <w:proofErr w:type="spellEnd"/>
      <w:r>
        <w:rPr>
          <w:rFonts w:ascii="Arial" w:hAnsi="Arial" w:cs="Arial"/>
          <w:b/>
          <w:i/>
        </w:rPr>
        <w:t xml:space="preserve"> of </w:t>
      </w:r>
      <w:proofErr w:type="spellStart"/>
      <w:r>
        <w:rPr>
          <w:rFonts w:ascii="Arial" w:hAnsi="Arial" w:cs="Arial"/>
          <w:b/>
          <w:i/>
        </w:rPr>
        <w:t>bids</w:t>
      </w:r>
      <w:proofErr w:type="spellEnd"/>
      <w:r>
        <w:rPr>
          <w:rFonts w:ascii="Arial" w:hAnsi="Arial" w:cs="Arial"/>
          <w:b/>
          <w:i/>
        </w:rPr>
        <w:t xml:space="preserve"> and </w:t>
      </w:r>
      <w:proofErr w:type="spellStart"/>
      <w:r>
        <w:rPr>
          <w:rFonts w:ascii="Arial" w:hAnsi="Arial" w:cs="Arial"/>
          <w:b/>
          <w:i/>
        </w:rPr>
        <w:t>procedure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however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bellow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listed</w:t>
      </w:r>
      <w:proofErr w:type="spellEnd"/>
      <w:r>
        <w:rPr>
          <w:rFonts w:ascii="Arial" w:hAnsi="Arial" w:cs="Arial"/>
          <w:b/>
          <w:i/>
        </w:rPr>
        <w:t xml:space="preserve"> documents </w:t>
      </w:r>
      <w:proofErr w:type="spellStart"/>
      <w:r>
        <w:rPr>
          <w:rFonts w:ascii="Arial" w:hAnsi="Arial" w:cs="Arial"/>
          <w:b/>
          <w:i/>
        </w:rPr>
        <w:t>shall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be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accepted</w:t>
      </w:r>
      <w:proofErr w:type="spellEnd"/>
      <w:r>
        <w:rPr>
          <w:rFonts w:ascii="Arial" w:hAnsi="Arial" w:cs="Arial"/>
          <w:b/>
          <w:i/>
        </w:rPr>
        <w:t xml:space="preserve"> in local </w:t>
      </w:r>
      <w:proofErr w:type="spellStart"/>
      <w:r>
        <w:rPr>
          <w:rFonts w:ascii="Arial" w:hAnsi="Arial" w:cs="Arial"/>
          <w:b/>
          <w:i/>
        </w:rPr>
        <w:t>language</w:t>
      </w:r>
      <w:proofErr w:type="spellEnd"/>
      <w:r>
        <w:rPr>
          <w:rFonts w:ascii="Arial" w:hAnsi="Arial" w:cs="Arial"/>
          <w:b/>
          <w:i/>
        </w:rPr>
        <w:t xml:space="preserve">: 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Copies of </w:t>
      </w:r>
      <w:proofErr w:type="spellStart"/>
      <w:r>
        <w:rPr>
          <w:rFonts w:ascii="Arial" w:hAnsi="Arial" w:cs="Arial"/>
          <w:b/>
          <w:i/>
        </w:rPr>
        <w:t>supporting</w:t>
      </w:r>
      <w:proofErr w:type="spellEnd"/>
      <w:r>
        <w:rPr>
          <w:rFonts w:ascii="Arial" w:hAnsi="Arial" w:cs="Arial"/>
          <w:b/>
          <w:i/>
        </w:rPr>
        <w:t xml:space="preserve"> documents (</w:t>
      </w:r>
      <w:proofErr w:type="spellStart"/>
      <w:r>
        <w:rPr>
          <w:rFonts w:ascii="Arial" w:hAnsi="Arial" w:cs="Arial"/>
          <w:b/>
          <w:i/>
        </w:rPr>
        <w:t>issued</w:t>
      </w:r>
      <w:proofErr w:type="spellEnd"/>
      <w:r>
        <w:rPr>
          <w:rFonts w:ascii="Arial" w:hAnsi="Arial" w:cs="Arial"/>
          <w:b/>
          <w:i/>
        </w:rPr>
        <w:t xml:space="preserve"> by local </w:t>
      </w:r>
      <w:proofErr w:type="spellStart"/>
      <w:r>
        <w:rPr>
          <w:rFonts w:ascii="Arial" w:hAnsi="Arial" w:cs="Arial"/>
          <w:b/>
          <w:i/>
        </w:rPr>
        <w:t>authorities</w:t>
      </w:r>
      <w:proofErr w:type="spellEnd"/>
      <w:r>
        <w:rPr>
          <w:rFonts w:ascii="Arial" w:hAnsi="Arial" w:cs="Arial"/>
          <w:b/>
          <w:i/>
        </w:rPr>
        <w:t xml:space="preserve">), </w:t>
      </w:r>
      <w:proofErr w:type="spellStart"/>
      <w:r>
        <w:rPr>
          <w:rFonts w:ascii="Arial" w:hAnsi="Arial" w:cs="Arial"/>
          <w:b/>
          <w:i/>
        </w:rPr>
        <w:t>Company</w:t>
      </w:r>
      <w:proofErr w:type="spellEnd"/>
      <w:r>
        <w:rPr>
          <w:rFonts w:ascii="Arial" w:hAnsi="Arial" w:cs="Arial"/>
          <w:b/>
          <w:i/>
        </w:rPr>
        <w:t xml:space="preserve"> registration documents, VAT registration document and Balance </w:t>
      </w:r>
      <w:proofErr w:type="spellStart"/>
      <w:r>
        <w:rPr>
          <w:rFonts w:ascii="Arial" w:hAnsi="Arial" w:cs="Arial"/>
          <w:b/>
          <w:i/>
        </w:rPr>
        <w:t>sheets</w:t>
      </w:r>
      <w:proofErr w:type="spellEnd"/>
      <w:r>
        <w:rPr>
          <w:rFonts w:ascii="Arial" w:hAnsi="Arial" w:cs="Arial"/>
          <w:b/>
          <w:i/>
        </w:rPr>
        <w:t xml:space="preserve"> (</w:t>
      </w:r>
      <w:proofErr w:type="spellStart"/>
      <w:r>
        <w:rPr>
          <w:rFonts w:ascii="Arial" w:hAnsi="Arial" w:cs="Arial"/>
          <w:b/>
          <w:i/>
        </w:rPr>
        <w:t>could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be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submitted</w:t>
      </w:r>
      <w:proofErr w:type="spellEnd"/>
      <w:r>
        <w:rPr>
          <w:rFonts w:ascii="Arial" w:hAnsi="Arial" w:cs="Arial"/>
          <w:b/>
          <w:i/>
        </w:rPr>
        <w:t xml:space="preserve"> in local </w:t>
      </w:r>
      <w:proofErr w:type="spellStart"/>
      <w:r>
        <w:rPr>
          <w:rFonts w:ascii="Arial" w:hAnsi="Arial" w:cs="Arial"/>
          <w:b/>
          <w:i/>
        </w:rPr>
        <w:t>language</w:t>
      </w:r>
      <w:proofErr w:type="spellEnd"/>
      <w:r>
        <w:rPr>
          <w:rFonts w:ascii="Arial" w:hAnsi="Arial" w:cs="Arial"/>
          <w:b/>
          <w:i/>
        </w:rPr>
        <w:t xml:space="preserve"> but have to </w:t>
      </w:r>
      <w:proofErr w:type="spellStart"/>
      <w:r>
        <w:rPr>
          <w:rFonts w:ascii="Arial" w:hAnsi="Arial" w:cs="Arial"/>
          <w:b/>
          <w:i/>
        </w:rPr>
        <w:t>be</w:t>
      </w:r>
      <w:proofErr w:type="spellEnd"/>
      <w:r>
        <w:rPr>
          <w:rFonts w:ascii="Arial" w:hAnsi="Arial" w:cs="Arial"/>
          <w:b/>
          <w:i/>
        </w:rPr>
        <w:t xml:space="preserve">  </w:t>
      </w:r>
      <w:proofErr w:type="spellStart"/>
      <w:r>
        <w:rPr>
          <w:rFonts w:ascii="Arial" w:hAnsi="Arial" w:cs="Arial"/>
          <w:b/>
          <w:i/>
        </w:rPr>
        <w:t>certified</w:t>
      </w:r>
      <w:proofErr w:type="spellEnd"/>
      <w:r>
        <w:rPr>
          <w:rFonts w:ascii="Arial" w:hAnsi="Arial" w:cs="Arial"/>
          <w:b/>
          <w:i/>
        </w:rPr>
        <w:t xml:space="preserve"> copies). 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Official translation </w:t>
      </w:r>
      <w:proofErr w:type="spellStart"/>
      <w:r>
        <w:rPr>
          <w:rFonts w:ascii="Arial" w:hAnsi="Arial" w:cs="Arial"/>
          <w:b/>
          <w:i/>
        </w:rPr>
        <w:t>is</w:t>
      </w:r>
      <w:proofErr w:type="spellEnd"/>
      <w:r>
        <w:rPr>
          <w:rFonts w:ascii="Arial" w:hAnsi="Arial" w:cs="Arial"/>
          <w:b/>
          <w:i/>
        </w:rPr>
        <w:t xml:space="preserve"> not </w:t>
      </w:r>
      <w:proofErr w:type="spellStart"/>
      <w:r>
        <w:rPr>
          <w:rFonts w:ascii="Arial" w:hAnsi="Arial" w:cs="Arial"/>
          <w:b/>
          <w:i/>
        </w:rPr>
        <w:t>required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however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each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translated</w:t>
      </w:r>
      <w:proofErr w:type="spellEnd"/>
      <w:r>
        <w:rPr>
          <w:rFonts w:ascii="Arial" w:hAnsi="Arial" w:cs="Arial"/>
          <w:b/>
          <w:i/>
        </w:rPr>
        <w:t xml:space="preserve"> document has to </w:t>
      </w:r>
      <w:proofErr w:type="spellStart"/>
      <w:r>
        <w:rPr>
          <w:rFonts w:ascii="Arial" w:hAnsi="Arial" w:cs="Arial"/>
          <w:b/>
          <w:i/>
        </w:rPr>
        <w:t>be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accompanied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with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certified</w:t>
      </w:r>
      <w:proofErr w:type="spellEnd"/>
      <w:r>
        <w:rPr>
          <w:rFonts w:ascii="Arial" w:hAnsi="Arial" w:cs="Arial"/>
          <w:b/>
          <w:i/>
        </w:rPr>
        <w:t xml:space="preserve"> copy of original document. 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</w:p>
    <w:p w:rsidR="005E393F" w:rsidRDefault="005E393F" w:rsidP="005E3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Q10. How </w:t>
      </w:r>
      <w:proofErr w:type="spellStart"/>
      <w:r>
        <w:rPr>
          <w:rFonts w:ascii="Arial" w:hAnsi="Arial" w:cs="Arial"/>
        </w:rPr>
        <w:t>old</w:t>
      </w:r>
      <w:proofErr w:type="spellEnd"/>
      <w:r>
        <w:rPr>
          <w:rFonts w:ascii="Arial" w:hAnsi="Arial" w:cs="Arial"/>
        </w:rPr>
        <w:t xml:space="preserve"> the documentation </w:t>
      </w:r>
      <w:proofErr w:type="spellStart"/>
      <w:r>
        <w:rPr>
          <w:rFonts w:ascii="Arial" w:hAnsi="Arial" w:cs="Arial"/>
        </w:rPr>
        <w:t>can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</w:t>
      </w:r>
      <w:proofErr w:type="spellEnd"/>
      <w:r>
        <w:rPr>
          <w:rFonts w:ascii="Arial" w:hAnsi="Arial" w:cs="Arial"/>
        </w:rPr>
        <w:t>?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A10.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i/>
        </w:rPr>
        <w:t>Latest</w:t>
      </w:r>
      <w:proofErr w:type="spellEnd"/>
      <w:r>
        <w:rPr>
          <w:rFonts w:ascii="Arial" w:hAnsi="Arial" w:cs="Arial"/>
          <w:b/>
          <w:i/>
        </w:rPr>
        <w:t xml:space="preserve"> version of documentation </w:t>
      </w:r>
      <w:proofErr w:type="spellStart"/>
      <w:r>
        <w:rPr>
          <w:rFonts w:ascii="Arial" w:hAnsi="Arial" w:cs="Arial"/>
          <w:b/>
          <w:i/>
        </w:rPr>
        <w:t>is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required</w:t>
      </w:r>
      <w:proofErr w:type="spellEnd"/>
      <w:r>
        <w:rPr>
          <w:rFonts w:ascii="Arial" w:hAnsi="Arial" w:cs="Arial"/>
          <w:b/>
          <w:i/>
        </w:rPr>
        <w:t>.</w:t>
      </w:r>
    </w:p>
    <w:p w:rsidR="005E393F" w:rsidRDefault="005E393F" w:rsidP="005E393F">
      <w:pPr>
        <w:jc w:val="both"/>
      </w:pPr>
    </w:p>
    <w:p w:rsidR="005E393F" w:rsidRDefault="005E393F" w:rsidP="005E39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Q11. </w:t>
      </w:r>
      <w:proofErr w:type="spellStart"/>
      <w:r>
        <w:rPr>
          <w:rFonts w:ascii="Arial" w:hAnsi="Arial" w:cs="Arial"/>
        </w:rPr>
        <w:t>Given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that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bidding</w:t>
      </w:r>
      <w:proofErr w:type="spellEnd"/>
      <w:r>
        <w:rPr>
          <w:rFonts w:ascii="Arial" w:hAnsi="Arial" w:cs="Arial"/>
        </w:rPr>
        <w:t xml:space="preserve"> dossier </w:t>
      </w:r>
      <w:proofErr w:type="spellStart"/>
      <w:r>
        <w:rPr>
          <w:rFonts w:ascii="Arial" w:hAnsi="Arial" w:cs="Arial"/>
        </w:rPr>
        <w:t>stated</w:t>
      </w:r>
      <w:proofErr w:type="spellEnd"/>
      <w:r>
        <w:rPr>
          <w:rFonts w:ascii="Arial" w:hAnsi="Arial" w:cs="Arial"/>
        </w:rPr>
        <w:t xml:space="preserve"> the 15, 30 or 45 </w:t>
      </w:r>
      <w:proofErr w:type="spellStart"/>
      <w:r>
        <w:rPr>
          <w:rFonts w:ascii="Arial" w:hAnsi="Arial" w:cs="Arial"/>
        </w:rPr>
        <w:t>days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advertising</w:t>
      </w:r>
      <w:proofErr w:type="spellEnd"/>
      <w:r>
        <w:rPr>
          <w:rFonts w:ascii="Arial" w:hAnsi="Arial" w:cs="Arial"/>
        </w:rPr>
        <w:t xml:space="preserve"> (as </w:t>
      </w:r>
      <w:proofErr w:type="spellStart"/>
      <w:r>
        <w:rPr>
          <w:rFonts w:ascii="Arial" w:hAnsi="Arial" w:cs="Arial"/>
        </w:rPr>
        <w:t>stated</w:t>
      </w:r>
      <w:proofErr w:type="spellEnd"/>
      <w:r>
        <w:rPr>
          <w:rFonts w:ascii="Arial" w:hAnsi="Arial" w:cs="Arial"/>
        </w:rPr>
        <w:t xml:space="preserve"> in the </w:t>
      </w:r>
      <w:proofErr w:type="spellStart"/>
      <w:r>
        <w:rPr>
          <w:rFonts w:ascii="Arial" w:hAnsi="Arial" w:cs="Arial"/>
        </w:rPr>
        <w:t>Annex</w:t>
      </w:r>
      <w:proofErr w:type="spellEnd"/>
      <w:r>
        <w:rPr>
          <w:rFonts w:ascii="Arial" w:hAnsi="Arial" w:cs="Arial"/>
        </w:rPr>
        <w:t xml:space="preserve"> V of the </w:t>
      </w:r>
      <w:proofErr w:type="spellStart"/>
      <w:r>
        <w:rPr>
          <w:rFonts w:ascii="Arial" w:hAnsi="Arial" w:cs="Arial"/>
        </w:rPr>
        <w:t>bidding</w:t>
      </w:r>
      <w:proofErr w:type="spellEnd"/>
      <w:r>
        <w:rPr>
          <w:rFonts w:ascii="Arial" w:hAnsi="Arial" w:cs="Arial"/>
        </w:rPr>
        <w:t xml:space="preserve"> dossier),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notify</w:t>
      </w:r>
      <w:proofErr w:type="spellEnd"/>
      <w:r>
        <w:rPr>
          <w:rFonts w:ascii="Arial" w:hAnsi="Arial" w:cs="Arial"/>
        </w:rPr>
        <w:t xml:space="preserve"> us </w:t>
      </w:r>
      <w:proofErr w:type="spellStart"/>
      <w:r>
        <w:rPr>
          <w:rFonts w:ascii="Arial" w:hAnsi="Arial" w:cs="Arial"/>
        </w:rPr>
        <w:t>whether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 acceptable to </w:t>
      </w:r>
      <w:proofErr w:type="spellStart"/>
      <w:r>
        <w:rPr>
          <w:rFonts w:ascii="Arial" w:hAnsi="Arial" w:cs="Arial"/>
        </w:rPr>
        <w:t>submit</w:t>
      </w:r>
      <w:proofErr w:type="spellEnd"/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offer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based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weeks</w:t>
      </w:r>
      <w:proofErr w:type="spellEnd"/>
      <w:r>
        <w:rPr>
          <w:rFonts w:ascii="Arial" w:hAnsi="Arial" w:cs="Arial"/>
        </w:rPr>
        <w:t xml:space="preserve"> (2 or 4) i.e. </w:t>
      </w:r>
      <w:proofErr w:type="spellStart"/>
      <w:r>
        <w:rPr>
          <w:rFonts w:ascii="Arial" w:hAnsi="Arial" w:cs="Arial"/>
        </w:rPr>
        <w:t>based</w:t>
      </w:r>
      <w:proofErr w:type="spellEnd"/>
      <w:r>
        <w:rPr>
          <w:rFonts w:ascii="Arial" w:hAnsi="Arial" w:cs="Arial"/>
        </w:rPr>
        <w:t xml:space="preserve"> on 14, 28 and 42 </w:t>
      </w:r>
      <w:proofErr w:type="spellStart"/>
      <w:r>
        <w:rPr>
          <w:rFonts w:ascii="Arial" w:hAnsi="Arial" w:cs="Arial"/>
        </w:rPr>
        <w:t>days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advertising</w:t>
      </w:r>
      <w:proofErr w:type="spellEnd"/>
      <w:r>
        <w:rPr>
          <w:rFonts w:ascii="Arial" w:hAnsi="Arial" w:cs="Arial"/>
        </w:rPr>
        <w:t>?</w:t>
      </w:r>
    </w:p>
    <w:p w:rsidR="005E393F" w:rsidRDefault="005E393F" w:rsidP="005E393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A11. The </w:t>
      </w:r>
      <w:proofErr w:type="spellStart"/>
      <w:r>
        <w:rPr>
          <w:rFonts w:ascii="Arial" w:hAnsi="Arial" w:cs="Arial"/>
          <w:b/>
          <w:i/>
        </w:rPr>
        <w:t>above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stated</w:t>
      </w:r>
      <w:proofErr w:type="spellEnd"/>
      <w:r>
        <w:rPr>
          <w:rFonts w:ascii="Arial" w:hAnsi="Arial" w:cs="Arial"/>
          <w:b/>
          <w:i/>
        </w:rPr>
        <w:t>/</w:t>
      </w:r>
      <w:proofErr w:type="spellStart"/>
      <w:r>
        <w:rPr>
          <w:rFonts w:ascii="Arial" w:hAnsi="Arial" w:cs="Arial"/>
          <w:b/>
          <w:i/>
        </w:rPr>
        <w:t>offered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advertising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periods</w:t>
      </w:r>
      <w:proofErr w:type="spellEnd"/>
      <w:r>
        <w:rPr>
          <w:rFonts w:ascii="Arial" w:hAnsi="Arial" w:cs="Arial"/>
          <w:b/>
          <w:i/>
        </w:rPr>
        <w:t xml:space="preserve"> are acceptable, </w:t>
      </w:r>
      <w:proofErr w:type="spellStart"/>
      <w:r>
        <w:rPr>
          <w:rFonts w:ascii="Arial" w:hAnsi="Arial" w:cs="Arial"/>
          <w:b/>
          <w:i/>
        </w:rPr>
        <w:t>however</w:t>
      </w:r>
      <w:proofErr w:type="spellEnd"/>
      <w:r>
        <w:rPr>
          <w:rFonts w:ascii="Arial" w:hAnsi="Arial" w:cs="Arial"/>
          <w:b/>
          <w:i/>
        </w:rPr>
        <w:t xml:space="preserve">, </w:t>
      </w:r>
      <w:proofErr w:type="spellStart"/>
      <w:r>
        <w:rPr>
          <w:rFonts w:ascii="Arial" w:hAnsi="Arial" w:cs="Arial"/>
          <w:b/>
          <w:i/>
        </w:rPr>
        <w:t>since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different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than</w:t>
      </w:r>
      <w:proofErr w:type="spellEnd"/>
      <w:r>
        <w:rPr>
          <w:rFonts w:ascii="Arial" w:hAnsi="Arial" w:cs="Arial"/>
          <w:b/>
          <w:i/>
        </w:rPr>
        <w:t xml:space="preserve"> the once </w:t>
      </w:r>
      <w:proofErr w:type="spellStart"/>
      <w:r>
        <w:rPr>
          <w:rFonts w:ascii="Arial" w:hAnsi="Arial" w:cs="Arial"/>
          <w:b/>
          <w:i/>
        </w:rPr>
        <w:t>required</w:t>
      </w:r>
      <w:proofErr w:type="spellEnd"/>
      <w:r>
        <w:rPr>
          <w:rFonts w:ascii="Arial" w:hAnsi="Arial" w:cs="Arial"/>
          <w:b/>
          <w:i/>
        </w:rPr>
        <w:t xml:space="preserve"> in IFB and </w:t>
      </w:r>
      <w:proofErr w:type="spellStart"/>
      <w:r>
        <w:rPr>
          <w:rFonts w:ascii="Arial" w:hAnsi="Arial" w:cs="Arial"/>
          <w:b/>
          <w:i/>
        </w:rPr>
        <w:t>listed</w:t>
      </w:r>
      <w:proofErr w:type="spellEnd"/>
      <w:r>
        <w:rPr>
          <w:rFonts w:ascii="Arial" w:hAnsi="Arial" w:cs="Arial"/>
          <w:b/>
          <w:i/>
        </w:rPr>
        <w:t xml:space="preserve"> in </w:t>
      </w:r>
      <w:proofErr w:type="spellStart"/>
      <w:r>
        <w:rPr>
          <w:rFonts w:ascii="Arial" w:hAnsi="Arial" w:cs="Arial"/>
          <w:b/>
          <w:i/>
        </w:rPr>
        <w:t>Annex</w:t>
      </w:r>
      <w:proofErr w:type="spellEnd"/>
      <w:r>
        <w:rPr>
          <w:rFonts w:ascii="Arial" w:hAnsi="Arial" w:cs="Arial"/>
          <w:b/>
          <w:i/>
        </w:rPr>
        <w:t xml:space="preserve"> V, </w:t>
      </w:r>
      <w:proofErr w:type="spellStart"/>
      <w:r>
        <w:rPr>
          <w:rFonts w:ascii="Arial" w:hAnsi="Arial" w:cs="Arial"/>
          <w:b/>
          <w:i/>
        </w:rPr>
        <w:t>those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should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be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offered</w:t>
      </w:r>
      <w:proofErr w:type="spellEnd"/>
      <w:r>
        <w:rPr>
          <w:rFonts w:ascii="Arial" w:hAnsi="Arial" w:cs="Arial"/>
          <w:b/>
          <w:i/>
        </w:rPr>
        <w:t xml:space="preserve"> on </w:t>
      </w:r>
      <w:proofErr w:type="spellStart"/>
      <w:r>
        <w:rPr>
          <w:rFonts w:ascii="Arial" w:hAnsi="Arial" w:cs="Arial"/>
          <w:b/>
          <w:i/>
        </w:rPr>
        <w:t>separate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sheet</w:t>
      </w:r>
      <w:proofErr w:type="spellEnd"/>
      <w:r>
        <w:rPr>
          <w:rFonts w:ascii="Arial" w:hAnsi="Arial" w:cs="Arial"/>
          <w:b/>
          <w:i/>
        </w:rPr>
        <w:t xml:space="preserve"> and </w:t>
      </w:r>
      <w:proofErr w:type="spellStart"/>
      <w:r>
        <w:rPr>
          <w:rFonts w:ascii="Arial" w:hAnsi="Arial" w:cs="Arial"/>
          <w:b/>
          <w:i/>
        </w:rPr>
        <w:t>marked</w:t>
      </w:r>
      <w:proofErr w:type="spellEnd"/>
      <w:r>
        <w:rPr>
          <w:rFonts w:ascii="Arial" w:hAnsi="Arial" w:cs="Arial"/>
          <w:b/>
          <w:i/>
        </w:rPr>
        <w:t xml:space="preserve"> as </w:t>
      </w:r>
      <w:proofErr w:type="spellStart"/>
      <w:r>
        <w:rPr>
          <w:rFonts w:ascii="Arial" w:hAnsi="Arial" w:cs="Arial"/>
          <w:b/>
          <w:i/>
        </w:rPr>
        <w:t>offered</w:t>
      </w:r>
      <w:proofErr w:type="spellEnd"/>
      <w:r>
        <w:rPr>
          <w:rFonts w:ascii="Arial" w:hAnsi="Arial" w:cs="Arial"/>
          <w:b/>
          <w:i/>
        </w:rPr>
        <w:t xml:space="preserve"> (12, 28, 42 </w:t>
      </w:r>
      <w:proofErr w:type="spellStart"/>
      <w:r>
        <w:rPr>
          <w:rFonts w:ascii="Arial" w:hAnsi="Arial" w:cs="Arial"/>
          <w:b/>
          <w:i/>
        </w:rPr>
        <w:t>days</w:t>
      </w:r>
      <w:proofErr w:type="spellEnd"/>
      <w:r>
        <w:rPr>
          <w:rFonts w:ascii="Arial" w:hAnsi="Arial" w:cs="Arial"/>
          <w:b/>
          <w:i/>
        </w:rPr>
        <w:t xml:space="preserve">). </w:t>
      </w:r>
    </w:p>
    <w:p w:rsidR="005E393F" w:rsidRDefault="005E393F" w:rsidP="005E393F">
      <w:pPr>
        <w:jc w:val="both"/>
      </w:pPr>
    </w:p>
    <w:p w:rsidR="009F042E" w:rsidRDefault="009F042E" w:rsidP="0037275C">
      <w:pPr>
        <w:spacing w:before="0"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221489" w:rsidRDefault="00524A5D" w:rsidP="0037275C">
      <w:pPr>
        <w:spacing w:before="0" w:after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</w:t>
      </w:r>
      <w:r w:rsidR="00764CFA">
        <w:rPr>
          <w:rFonts w:ascii="Arial" w:hAnsi="Arial" w:cs="Arial"/>
          <w:sz w:val="22"/>
          <w:szCs w:val="22"/>
          <w:lang w:val="en-GB"/>
        </w:rPr>
        <w:t xml:space="preserve">Q EUFOR </w:t>
      </w:r>
      <w:r w:rsidR="008E72E2">
        <w:rPr>
          <w:rFonts w:ascii="Arial" w:hAnsi="Arial" w:cs="Arial"/>
          <w:sz w:val="22"/>
          <w:szCs w:val="22"/>
          <w:lang w:val="en-GB"/>
        </w:rPr>
        <w:t>J8</w:t>
      </w:r>
    </w:p>
    <w:p w:rsidR="00DC6549" w:rsidRDefault="00221489" w:rsidP="0037275C">
      <w:pPr>
        <w:spacing w:before="0" w:after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Procurement and </w:t>
      </w:r>
      <w:r w:rsidR="00764CFA">
        <w:rPr>
          <w:rFonts w:ascii="Arial" w:hAnsi="Arial" w:cs="Arial"/>
          <w:sz w:val="22"/>
          <w:szCs w:val="22"/>
          <w:lang w:val="en-GB"/>
        </w:rPr>
        <w:t>Contracting Office</w:t>
      </w:r>
    </w:p>
    <w:sectPr w:rsidR="00DC6549" w:rsidSect="002F2E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9D" w:rsidRDefault="00D6529D" w:rsidP="009D7AC8">
      <w:pPr>
        <w:spacing w:before="0" w:after="0"/>
      </w:pPr>
      <w:r>
        <w:separator/>
      </w:r>
    </w:p>
  </w:endnote>
  <w:endnote w:type="continuationSeparator" w:id="0">
    <w:p w:rsidR="00D6529D" w:rsidRDefault="00D6529D" w:rsidP="009D7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9D" w:rsidRDefault="00D6529D" w:rsidP="009D7AC8">
      <w:pPr>
        <w:spacing w:before="0" w:after="0"/>
      </w:pPr>
      <w:r>
        <w:separator/>
      </w:r>
    </w:p>
  </w:footnote>
  <w:footnote w:type="continuationSeparator" w:id="0">
    <w:p w:rsidR="00D6529D" w:rsidRDefault="00D6529D" w:rsidP="009D7A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180"/>
        </w:tabs>
        <w:ind w:left="18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F7699"/>
    <w:multiLevelType w:val="hybridMultilevel"/>
    <w:tmpl w:val="B9E288E2"/>
    <w:lvl w:ilvl="0" w:tplc="E75C6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37E55"/>
    <w:multiLevelType w:val="hybridMultilevel"/>
    <w:tmpl w:val="C8AE4C36"/>
    <w:lvl w:ilvl="0" w:tplc="2230D5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35B99"/>
    <w:multiLevelType w:val="hybridMultilevel"/>
    <w:tmpl w:val="DA14DF96"/>
    <w:lvl w:ilvl="0" w:tplc="C32E7138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C1144"/>
    <w:multiLevelType w:val="hybridMultilevel"/>
    <w:tmpl w:val="00449FD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657DD"/>
    <w:multiLevelType w:val="hybridMultilevel"/>
    <w:tmpl w:val="A31CD88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127DD"/>
    <w:multiLevelType w:val="hybridMultilevel"/>
    <w:tmpl w:val="6B681466"/>
    <w:lvl w:ilvl="0" w:tplc="7D26B2EA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2C125C19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82B7A"/>
    <w:multiLevelType w:val="hybridMultilevel"/>
    <w:tmpl w:val="2F3A3432"/>
    <w:lvl w:ilvl="0" w:tplc="DD7EBA6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817C44"/>
    <w:multiLevelType w:val="multilevel"/>
    <w:tmpl w:val="CCBCF2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D490E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57C98"/>
    <w:multiLevelType w:val="hybridMultilevel"/>
    <w:tmpl w:val="ED94C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C2983"/>
    <w:multiLevelType w:val="hybridMultilevel"/>
    <w:tmpl w:val="986E5582"/>
    <w:lvl w:ilvl="0" w:tplc="805854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3933382"/>
    <w:multiLevelType w:val="hybridMultilevel"/>
    <w:tmpl w:val="B7B64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416B1"/>
    <w:multiLevelType w:val="hybridMultilevel"/>
    <w:tmpl w:val="17B25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E122E"/>
    <w:multiLevelType w:val="hybridMultilevel"/>
    <w:tmpl w:val="8214A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05955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912BE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8B5612"/>
    <w:multiLevelType w:val="hybridMultilevel"/>
    <w:tmpl w:val="9342B7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7E0D17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4395D"/>
    <w:multiLevelType w:val="hybridMultilevel"/>
    <w:tmpl w:val="1C7077E6"/>
    <w:lvl w:ilvl="0" w:tplc="7CB47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253D5"/>
    <w:multiLevelType w:val="hybridMultilevel"/>
    <w:tmpl w:val="E238001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87070"/>
    <w:multiLevelType w:val="hybridMultilevel"/>
    <w:tmpl w:val="8E2836D0"/>
    <w:lvl w:ilvl="0" w:tplc="63E6E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EC48A3"/>
    <w:multiLevelType w:val="hybridMultilevel"/>
    <w:tmpl w:val="B210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792253"/>
    <w:multiLevelType w:val="hybridMultilevel"/>
    <w:tmpl w:val="66D8F7F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1031C8"/>
    <w:multiLevelType w:val="hybridMultilevel"/>
    <w:tmpl w:val="929CD6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E47A89"/>
    <w:multiLevelType w:val="hybridMultilevel"/>
    <w:tmpl w:val="39ACD86A"/>
    <w:lvl w:ilvl="0" w:tplc="6100C05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2D2E30"/>
    <w:multiLevelType w:val="hybridMultilevel"/>
    <w:tmpl w:val="39C46386"/>
    <w:lvl w:ilvl="0" w:tplc="32540A0E">
      <w:start w:val="1"/>
      <w:numFmt w:val="lowerLetter"/>
      <w:lvlText w:val="%1)"/>
      <w:lvlJc w:val="left"/>
      <w:pPr>
        <w:ind w:left="9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7"/>
  </w:num>
  <w:num w:numId="8">
    <w:abstractNumId w:val="17"/>
  </w:num>
  <w:num w:numId="9">
    <w:abstractNumId w:val="10"/>
  </w:num>
  <w:num w:numId="10">
    <w:abstractNumId w:val="16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2"/>
  </w:num>
  <w:num w:numId="16">
    <w:abstractNumId w:val="1"/>
  </w:num>
  <w:num w:numId="17">
    <w:abstractNumId w:val="27"/>
  </w:num>
  <w:num w:numId="18">
    <w:abstractNumId w:val="9"/>
  </w:num>
  <w:num w:numId="19">
    <w:abstractNumId w:val="12"/>
  </w:num>
  <w:num w:numId="20">
    <w:abstractNumId w:val="25"/>
  </w:num>
  <w:num w:numId="21">
    <w:abstractNumId w:val="11"/>
  </w:num>
  <w:num w:numId="22">
    <w:abstractNumId w:val="21"/>
  </w:num>
  <w:num w:numId="23">
    <w:abstractNumId w:val="2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01"/>
    <w:rsid w:val="00015603"/>
    <w:rsid w:val="00051204"/>
    <w:rsid w:val="00073ADB"/>
    <w:rsid w:val="00080E0A"/>
    <w:rsid w:val="0009140D"/>
    <w:rsid w:val="000C22E0"/>
    <w:rsid w:val="001321AC"/>
    <w:rsid w:val="0013742A"/>
    <w:rsid w:val="00157CD7"/>
    <w:rsid w:val="00172438"/>
    <w:rsid w:val="00175FCF"/>
    <w:rsid w:val="001912CF"/>
    <w:rsid w:val="001C14AC"/>
    <w:rsid w:val="001E0942"/>
    <w:rsid w:val="001E360D"/>
    <w:rsid w:val="00221489"/>
    <w:rsid w:val="00281C88"/>
    <w:rsid w:val="00291AF8"/>
    <w:rsid w:val="00297259"/>
    <w:rsid w:val="002974DC"/>
    <w:rsid w:val="002E489E"/>
    <w:rsid w:val="002F2E38"/>
    <w:rsid w:val="00326747"/>
    <w:rsid w:val="00334011"/>
    <w:rsid w:val="003460AF"/>
    <w:rsid w:val="0037275C"/>
    <w:rsid w:val="0038612C"/>
    <w:rsid w:val="003A6CE9"/>
    <w:rsid w:val="003E0062"/>
    <w:rsid w:val="003E05B4"/>
    <w:rsid w:val="004871C8"/>
    <w:rsid w:val="00510EAD"/>
    <w:rsid w:val="00523FC2"/>
    <w:rsid w:val="00524A5D"/>
    <w:rsid w:val="00530903"/>
    <w:rsid w:val="0054396E"/>
    <w:rsid w:val="00572888"/>
    <w:rsid w:val="005800B9"/>
    <w:rsid w:val="005B1740"/>
    <w:rsid w:val="005E393F"/>
    <w:rsid w:val="005F485F"/>
    <w:rsid w:val="00603636"/>
    <w:rsid w:val="00606CB7"/>
    <w:rsid w:val="0065628F"/>
    <w:rsid w:val="006729C9"/>
    <w:rsid w:val="006C159F"/>
    <w:rsid w:val="006C1952"/>
    <w:rsid w:val="0071598C"/>
    <w:rsid w:val="00716069"/>
    <w:rsid w:val="007330CD"/>
    <w:rsid w:val="00756E48"/>
    <w:rsid w:val="007640FA"/>
    <w:rsid w:val="00764CFA"/>
    <w:rsid w:val="007A750B"/>
    <w:rsid w:val="007D66B0"/>
    <w:rsid w:val="008220E6"/>
    <w:rsid w:val="00822C33"/>
    <w:rsid w:val="00823536"/>
    <w:rsid w:val="0084662B"/>
    <w:rsid w:val="008C2454"/>
    <w:rsid w:val="008C28C2"/>
    <w:rsid w:val="008C5A42"/>
    <w:rsid w:val="008C77D5"/>
    <w:rsid w:val="008D60B6"/>
    <w:rsid w:val="008E72E2"/>
    <w:rsid w:val="008F56CB"/>
    <w:rsid w:val="008F79A1"/>
    <w:rsid w:val="009043E1"/>
    <w:rsid w:val="00912090"/>
    <w:rsid w:val="009138A7"/>
    <w:rsid w:val="00921821"/>
    <w:rsid w:val="00926327"/>
    <w:rsid w:val="00942AB0"/>
    <w:rsid w:val="009504F8"/>
    <w:rsid w:val="009533B8"/>
    <w:rsid w:val="009544DD"/>
    <w:rsid w:val="009676AD"/>
    <w:rsid w:val="00994F92"/>
    <w:rsid w:val="009B10A1"/>
    <w:rsid w:val="009D7AC8"/>
    <w:rsid w:val="009E2EFA"/>
    <w:rsid w:val="009F02C5"/>
    <w:rsid w:val="009F042E"/>
    <w:rsid w:val="00A03A8D"/>
    <w:rsid w:val="00A42FC5"/>
    <w:rsid w:val="00A76691"/>
    <w:rsid w:val="00A84BB9"/>
    <w:rsid w:val="00A9036F"/>
    <w:rsid w:val="00AF114F"/>
    <w:rsid w:val="00AF6463"/>
    <w:rsid w:val="00B06FEA"/>
    <w:rsid w:val="00B154A5"/>
    <w:rsid w:val="00B238C6"/>
    <w:rsid w:val="00B25B1C"/>
    <w:rsid w:val="00B33343"/>
    <w:rsid w:val="00B35468"/>
    <w:rsid w:val="00B62428"/>
    <w:rsid w:val="00B65426"/>
    <w:rsid w:val="00BA1699"/>
    <w:rsid w:val="00BA640B"/>
    <w:rsid w:val="00BC75CC"/>
    <w:rsid w:val="00BD2522"/>
    <w:rsid w:val="00BD347D"/>
    <w:rsid w:val="00C15A1F"/>
    <w:rsid w:val="00C2765B"/>
    <w:rsid w:val="00C35E69"/>
    <w:rsid w:val="00C63B1F"/>
    <w:rsid w:val="00C70948"/>
    <w:rsid w:val="00C740ED"/>
    <w:rsid w:val="00C86577"/>
    <w:rsid w:val="00C90AA0"/>
    <w:rsid w:val="00CD3201"/>
    <w:rsid w:val="00CE1198"/>
    <w:rsid w:val="00CE35E5"/>
    <w:rsid w:val="00CE4C5E"/>
    <w:rsid w:val="00D6529D"/>
    <w:rsid w:val="00DA4649"/>
    <w:rsid w:val="00DB37F3"/>
    <w:rsid w:val="00DC0065"/>
    <w:rsid w:val="00DC6549"/>
    <w:rsid w:val="00DF6B21"/>
    <w:rsid w:val="00E050AF"/>
    <w:rsid w:val="00E07457"/>
    <w:rsid w:val="00E336EE"/>
    <w:rsid w:val="00E74331"/>
    <w:rsid w:val="00E8430D"/>
    <w:rsid w:val="00E91546"/>
    <w:rsid w:val="00EC6EC0"/>
    <w:rsid w:val="00EF6E9B"/>
    <w:rsid w:val="00F032C6"/>
    <w:rsid w:val="00F06C5F"/>
    <w:rsid w:val="00F41868"/>
    <w:rsid w:val="00F64227"/>
    <w:rsid w:val="00F8690D"/>
    <w:rsid w:val="00F966E4"/>
    <w:rsid w:val="00FC1601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01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2765B"/>
    <w:pPr>
      <w:widowControl/>
      <w:spacing w:beforeAutospacing="1" w:afterAutospacing="1"/>
      <w:outlineLvl w:val="1"/>
    </w:pPr>
    <w:rPr>
      <w:rFonts w:eastAsiaTheme="minorHAnsi"/>
      <w:b/>
      <w:bCs/>
      <w:snapToGrid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C1601"/>
    <w:rPr>
      <w:b/>
    </w:rPr>
  </w:style>
  <w:style w:type="paragraph" w:customStyle="1" w:styleId="PRAGHeading2">
    <w:name w:val="PRAG Heading 2"/>
    <w:basedOn w:val="Normal"/>
    <w:rsid w:val="00FC1601"/>
    <w:pPr>
      <w:numPr>
        <w:numId w:val="1"/>
      </w:numPr>
    </w:pPr>
  </w:style>
  <w:style w:type="paragraph" w:styleId="Header">
    <w:name w:val="header"/>
    <w:basedOn w:val="Normal"/>
    <w:link w:val="HeaderChar"/>
    <w:rsid w:val="00FC1601"/>
    <w:pPr>
      <w:widowControl/>
      <w:tabs>
        <w:tab w:val="center" w:pos="4320"/>
        <w:tab w:val="right" w:pos="8640"/>
      </w:tabs>
      <w:spacing w:before="0" w:after="0"/>
    </w:pPr>
    <w:rPr>
      <w:rFonts w:ascii="Arial" w:hAnsi="Arial"/>
      <w:snapToGrid/>
      <w:kern w:val="24"/>
      <w:lang w:val="en-GB"/>
    </w:rPr>
  </w:style>
  <w:style w:type="character" w:customStyle="1" w:styleId="HeaderChar">
    <w:name w:val="Header Char"/>
    <w:basedOn w:val="DefaultParagraphFont"/>
    <w:link w:val="Header"/>
    <w:rsid w:val="00FC1601"/>
    <w:rPr>
      <w:rFonts w:ascii="Arial" w:eastAsia="Times New Roman" w:hAnsi="Arial" w:cs="Times New Roman"/>
      <w:kern w:val="24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C1601"/>
    <w:pPr>
      <w:widowControl/>
      <w:spacing w:before="0" w:after="0"/>
      <w:ind w:left="720"/>
    </w:pPr>
    <w:rPr>
      <w:snapToGrid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28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9D7AC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AC8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customStyle="1" w:styleId="EmailStyle241">
    <w:name w:val="EmailStyle241"/>
    <w:basedOn w:val="DefaultParagraphFont"/>
    <w:semiHidden/>
    <w:rsid w:val="00756E48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rsid w:val="00756E48"/>
    <w:rPr>
      <w:color w:val="0000FF"/>
      <w:u w:val="single"/>
    </w:rPr>
  </w:style>
  <w:style w:type="paragraph" w:customStyle="1" w:styleId="listparagraph0">
    <w:name w:val="listparagraph"/>
    <w:basedOn w:val="Normal"/>
    <w:rsid w:val="00756E48"/>
    <w:pPr>
      <w:widowControl/>
      <w:spacing w:before="0" w:after="0"/>
      <w:ind w:left="720"/>
    </w:pPr>
    <w:rPr>
      <w:rFonts w:eastAsiaTheme="minorHAnsi"/>
      <w:snapToGrid/>
      <w:szCs w:val="24"/>
      <w:lang w:val="en-US"/>
    </w:rPr>
  </w:style>
  <w:style w:type="character" w:customStyle="1" w:styleId="hps">
    <w:name w:val="hps"/>
    <w:basedOn w:val="DefaultParagraphFont"/>
    <w:rsid w:val="00756E48"/>
  </w:style>
  <w:style w:type="paragraph" w:styleId="NormalWeb">
    <w:name w:val="Normal (Web)"/>
    <w:basedOn w:val="Normal"/>
    <w:uiPriority w:val="99"/>
    <w:semiHidden/>
    <w:unhideWhenUsed/>
    <w:rsid w:val="00BD2522"/>
    <w:pPr>
      <w:widowControl/>
      <w:spacing w:beforeAutospacing="1" w:afterAutospacing="1"/>
    </w:pPr>
    <w:rPr>
      <w:rFonts w:eastAsiaTheme="minorHAnsi"/>
      <w:snapToGrid/>
      <w:szCs w:val="24"/>
      <w:lang w:val="en-US"/>
    </w:rPr>
  </w:style>
  <w:style w:type="paragraph" w:customStyle="1" w:styleId="Default">
    <w:name w:val="Default"/>
    <w:basedOn w:val="Normal"/>
    <w:rsid w:val="003A6CE9"/>
    <w:pPr>
      <w:widowControl/>
      <w:autoSpaceDE w:val="0"/>
      <w:autoSpaceDN w:val="0"/>
      <w:spacing w:before="0" w:after="0"/>
    </w:pPr>
    <w:rPr>
      <w:rFonts w:ascii="Calibri" w:eastAsiaTheme="minorHAnsi" w:hAnsi="Calibri"/>
      <w:snapToGrid/>
      <w:color w:val="00000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65B"/>
    <w:rPr>
      <w:rFonts w:ascii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01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2765B"/>
    <w:pPr>
      <w:widowControl/>
      <w:spacing w:beforeAutospacing="1" w:afterAutospacing="1"/>
      <w:outlineLvl w:val="1"/>
    </w:pPr>
    <w:rPr>
      <w:rFonts w:eastAsiaTheme="minorHAnsi"/>
      <w:b/>
      <w:bCs/>
      <w:snapToGrid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C1601"/>
    <w:rPr>
      <w:b/>
    </w:rPr>
  </w:style>
  <w:style w:type="paragraph" w:customStyle="1" w:styleId="PRAGHeading2">
    <w:name w:val="PRAG Heading 2"/>
    <w:basedOn w:val="Normal"/>
    <w:rsid w:val="00FC1601"/>
    <w:pPr>
      <w:numPr>
        <w:numId w:val="1"/>
      </w:numPr>
    </w:pPr>
  </w:style>
  <w:style w:type="paragraph" w:styleId="Header">
    <w:name w:val="header"/>
    <w:basedOn w:val="Normal"/>
    <w:link w:val="HeaderChar"/>
    <w:rsid w:val="00FC1601"/>
    <w:pPr>
      <w:widowControl/>
      <w:tabs>
        <w:tab w:val="center" w:pos="4320"/>
        <w:tab w:val="right" w:pos="8640"/>
      </w:tabs>
      <w:spacing w:before="0" w:after="0"/>
    </w:pPr>
    <w:rPr>
      <w:rFonts w:ascii="Arial" w:hAnsi="Arial"/>
      <w:snapToGrid/>
      <w:kern w:val="24"/>
      <w:lang w:val="en-GB"/>
    </w:rPr>
  </w:style>
  <w:style w:type="character" w:customStyle="1" w:styleId="HeaderChar">
    <w:name w:val="Header Char"/>
    <w:basedOn w:val="DefaultParagraphFont"/>
    <w:link w:val="Header"/>
    <w:rsid w:val="00FC1601"/>
    <w:rPr>
      <w:rFonts w:ascii="Arial" w:eastAsia="Times New Roman" w:hAnsi="Arial" w:cs="Times New Roman"/>
      <w:kern w:val="24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C1601"/>
    <w:pPr>
      <w:widowControl/>
      <w:spacing w:before="0" w:after="0"/>
      <w:ind w:left="720"/>
    </w:pPr>
    <w:rPr>
      <w:snapToGrid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4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28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styleId="Footer">
    <w:name w:val="footer"/>
    <w:basedOn w:val="Normal"/>
    <w:link w:val="FooterChar"/>
    <w:uiPriority w:val="99"/>
    <w:semiHidden/>
    <w:unhideWhenUsed/>
    <w:rsid w:val="009D7AC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AC8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customStyle="1" w:styleId="EmailStyle241">
    <w:name w:val="EmailStyle241"/>
    <w:basedOn w:val="DefaultParagraphFont"/>
    <w:semiHidden/>
    <w:rsid w:val="00756E48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rsid w:val="00756E48"/>
    <w:rPr>
      <w:color w:val="0000FF"/>
      <w:u w:val="single"/>
    </w:rPr>
  </w:style>
  <w:style w:type="paragraph" w:customStyle="1" w:styleId="listparagraph0">
    <w:name w:val="listparagraph"/>
    <w:basedOn w:val="Normal"/>
    <w:rsid w:val="00756E48"/>
    <w:pPr>
      <w:widowControl/>
      <w:spacing w:before="0" w:after="0"/>
      <w:ind w:left="720"/>
    </w:pPr>
    <w:rPr>
      <w:rFonts w:eastAsiaTheme="minorHAnsi"/>
      <w:snapToGrid/>
      <w:szCs w:val="24"/>
      <w:lang w:val="en-US"/>
    </w:rPr>
  </w:style>
  <w:style w:type="character" w:customStyle="1" w:styleId="hps">
    <w:name w:val="hps"/>
    <w:basedOn w:val="DefaultParagraphFont"/>
    <w:rsid w:val="00756E48"/>
  </w:style>
  <w:style w:type="paragraph" w:styleId="NormalWeb">
    <w:name w:val="Normal (Web)"/>
    <w:basedOn w:val="Normal"/>
    <w:uiPriority w:val="99"/>
    <w:semiHidden/>
    <w:unhideWhenUsed/>
    <w:rsid w:val="00BD2522"/>
    <w:pPr>
      <w:widowControl/>
      <w:spacing w:beforeAutospacing="1" w:afterAutospacing="1"/>
    </w:pPr>
    <w:rPr>
      <w:rFonts w:eastAsiaTheme="minorHAnsi"/>
      <w:snapToGrid/>
      <w:szCs w:val="24"/>
      <w:lang w:val="en-US"/>
    </w:rPr>
  </w:style>
  <w:style w:type="paragraph" w:customStyle="1" w:styleId="Default">
    <w:name w:val="Default"/>
    <w:basedOn w:val="Normal"/>
    <w:rsid w:val="003A6CE9"/>
    <w:pPr>
      <w:widowControl/>
      <w:autoSpaceDE w:val="0"/>
      <w:autoSpaceDN w:val="0"/>
      <w:spacing w:before="0" w:after="0"/>
    </w:pPr>
    <w:rPr>
      <w:rFonts w:ascii="Calibri" w:eastAsiaTheme="minorHAnsi" w:hAnsi="Calibri"/>
      <w:snapToGrid/>
      <w:color w:val="00000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65B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DE3B-0399-4262-AE1C-D585B85C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755</Words>
  <Characters>3780</Characters>
  <Application>Microsoft Office Word</Application>
  <DocSecurity>0</DocSecurity>
  <Lines>96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Cizmic</dc:creator>
  <cp:lastModifiedBy>Sanela Cizmic</cp:lastModifiedBy>
  <cp:revision>11</cp:revision>
  <cp:lastPrinted>2016-10-24T11:17:00Z</cp:lastPrinted>
  <dcterms:created xsi:type="dcterms:W3CDTF">2016-07-20T07:29:00Z</dcterms:created>
  <dcterms:modified xsi:type="dcterms:W3CDTF">2016-10-25T11:29:00Z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EUFOR UNCLASSIFIED</vt:lpwstr>
  </property>
  <property fmtid="{D5CDD505-2E9C-101B-9397-08002B2CF9AE}" pid="3" name="Archive">
    <vt:lpwstr>JAN-2021</vt:lpwstr>
  </property>
  <property fmtid="{D5CDD505-2E9C-101B-9397-08002B2CF9AE}" pid="4" name="Branch">
    <vt:lpwstr>Procurement and Contracting Office, J8</vt:lpwstr>
  </property>
  <property fmtid="{D5CDD505-2E9C-101B-9397-08002B2CF9AE}" pid="5" name="Position">
    <vt:lpwstr>Senior Procurement Manager </vt:lpwstr>
  </property>
  <property fmtid="{D5CDD505-2E9C-101B-9397-08002B2CF9AE}" pid="6" name="Synopsis">
    <vt:lpwstr>Clarification </vt:lpwstr>
  </property>
</Properties>
</file>